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77B4" w14:textId="6CF281F8" w:rsidR="00746012" w:rsidRPr="00054E2C" w:rsidRDefault="00681C98" w:rsidP="00746012">
      <w:pPr>
        <w:spacing w:after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November </w:t>
      </w:r>
      <w:r w:rsidR="001954CF">
        <w:rPr>
          <w:sz w:val="22"/>
          <w:szCs w:val="22"/>
        </w:rPr>
        <w:t>X</w:t>
      </w:r>
      <w:r>
        <w:rPr>
          <w:sz w:val="22"/>
          <w:szCs w:val="22"/>
        </w:rPr>
        <w:t>, 2018</w:t>
      </w:r>
    </w:p>
    <w:p w14:paraId="08D0AD4D" w14:textId="77777777" w:rsidR="00746012" w:rsidRPr="00054E2C" w:rsidRDefault="00746012" w:rsidP="00746012">
      <w:pPr>
        <w:spacing w:after="0"/>
        <w:rPr>
          <w:sz w:val="22"/>
          <w:szCs w:val="22"/>
        </w:rPr>
      </w:pPr>
    </w:p>
    <w:p w14:paraId="0E1743D3" w14:textId="77777777" w:rsidR="0049289E" w:rsidRDefault="001954CF" w:rsidP="00746012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[Member of Congress</w:t>
      </w:r>
    </w:p>
    <w:p w14:paraId="5DCB02BB" w14:textId="09FDE130" w:rsidR="00746012" w:rsidRDefault="0049289E" w:rsidP="00746012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</w:t>
      </w:r>
      <w:r w:rsidR="001954CF">
        <w:rPr>
          <w:color w:val="FF0000"/>
          <w:sz w:val="22"/>
          <w:szCs w:val="22"/>
        </w:rPr>
        <w:t xml:space="preserve">ddress </w:t>
      </w:r>
      <w:r>
        <w:rPr>
          <w:color w:val="FF0000"/>
          <w:sz w:val="22"/>
          <w:szCs w:val="22"/>
        </w:rPr>
        <w:t>B</w:t>
      </w:r>
      <w:r w:rsidR="001954CF">
        <w:rPr>
          <w:color w:val="FF0000"/>
          <w:sz w:val="22"/>
          <w:szCs w:val="22"/>
        </w:rPr>
        <w:t>lock]</w:t>
      </w:r>
      <w:r w:rsidR="00746012" w:rsidRPr="00746012">
        <w:rPr>
          <w:color w:val="FF0000"/>
          <w:sz w:val="22"/>
          <w:szCs w:val="22"/>
        </w:rPr>
        <w:t xml:space="preserve"> </w:t>
      </w:r>
      <w:r w:rsidR="00746012" w:rsidRPr="00746012">
        <w:rPr>
          <w:color w:val="FF0000"/>
          <w:sz w:val="22"/>
          <w:szCs w:val="22"/>
        </w:rPr>
        <w:tab/>
      </w:r>
      <w:r w:rsidR="00746012" w:rsidRPr="00746012">
        <w:rPr>
          <w:color w:val="FF0000"/>
          <w:sz w:val="22"/>
          <w:szCs w:val="22"/>
        </w:rPr>
        <w:tab/>
      </w:r>
      <w:r w:rsidR="00746012" w:rsidRPr="00746012">
        <w:rPr>
          <w:color w:val="FF0000"/>
          <w:sz w:val="22"/>
          <w:szCs w:val="22"/>
        </w:rPr>
        <w:tab/>
      </w:r>
    </w:p>
    <w:p w14:paraId="48705AEB" w14:textId="7E121767" w:rsidR="004126B5" w:rsidRPr="00A81D98" w:rsidRDefault="00727D90" w:rsidP="00746012">
      <w:pPr>
        <w:spacing w:after="0"/>
        <w:contextualSpacing/>
      </w:pPr>
      <w:r w:rsidRPr="00746012">
        <w:rPr>
          <w:color w:val="FF0000"/>
        </w:rPr>
        <w:tab/>
      </w:r>
      <w:r w:rsidRPr="00746012">
        <w:rPr>
          <w:color w:val="FF0000"/>
        </w:rPr>
        <w:tab/>
      </w:r>
      <w:r w:rsidRPr="00746012">
        <w:rPr>
          <w:color w:val="FF0000"/>
        </w:rPr>
        <w:tab/>
      </w:r>
      <w:r w:rsidRPr="00A81D98">
        <w:tab/>
      </w:r>
    </w:p>
    <w:p w14:paraId="1674C365" w14:textId="12B1BB1F" w:rsidR="004126B5" w:rsidRPr="00746012" w:rsidRDefault="00851A61" w:rsidP="00DB2793">
      <w:pPr>
        <w:rPr>
          <w:b/>
          <w:i/>
        </w:rPr>
      </w:pPr>
      <w:r w:rsidRPr="00A81D98">
        <w:rPr>
          <w:b/>
          <w:i/>
        </w:rPr>
        <w:t xml:space="preserve">Re: </w:t>
      </w:r>
      <w:r w:rsidR="00746012">
        <w:rPr>
          <w:b/>
          <w:i/>
        </w:rPr>
        <w:t xml:space="preserve">Repeal of </w:t>
      </w:r>
      <w:r w:rsidRPr="00A81D98">
        <w:rPr>
          <w:b/>
          <w:i/>
        </w:rPr>
        <w:t>Unrelated Business Income Tax on</w:t>
      </w:r>
      <w:r w:rsidR="009A7A17" w:rsidRPr="00A81D98">
        <w:rPr>
          <w:b/>
          <w:i/>
        </w:rPr>
        <w:t xml:space="preserve"> </w:t>
      </w:r>
      <w:r w:rsidR="0018151B" w:rsidRPr="00A81D98">
        <w:rPr>
          <w:b/>
          <w:i/>
        </w:rPr>
        <w:t>Q</w:t>
      </w:r>
      <w:r w:rsidR="009A7A17" w:rsidRPr="00A81D98">
        <w:rPr>
          <w:b/>
          <w:i/>
        </w:rPr>
        <w:t>ualified</w:t>
      </w:r>
      <w:r w:rsidRPr="00A81D98">
        <w:rPr>
          <w:b/>
          <w:i/>
        </w:rPr>
        <w:t xml:space="preserve"> </w:t>
      </w:r>
      <w:r w:rsidR="0018151B" w:rsidRPr="00A81D98">
        <w:rPr>
          <w:b/>
          <w:i/>
        </w:rPr>
        <w:t>T</w:t>
      </w:r>
      <w:r w:rsidRPr="00A81D98">
        <w:rPr>
          <w:b/>
          <w:i/>
        </w:rPr>
        <w:t xml:space="preserve">ransportation </w:t>
      </w:r>
      <w:r w:rsidR="0018151B" w:rsidRPr="00A81D98">
        <w:rPr>
          <w:b/>
          <w:i/>
        </w:rPr>
        <w:t>F</w:t>
      </w:r>
      <w:r w:rsidRPr="00A81D98">
        <w:rPr>
          <w:b/>
          <w:i/>
        </w:rPr>
        <w:t xml:space="preserve">ringe </w:t>
      </w:r>
      <w:r w:rsidR="0018151B" w:rsidRPr="00A81D98">
        <w:rPr>
          <w:b/>
          <w:i/>
        </w:rPr>
        <w:t>B</w:t>
      </w:r>
      <w:r w:rsidRPr="00A81D98">
        <w:rPr>
          <w:b/>
          <w:i/>
        </w:rPr>
        <w:t xml:space="preserve">enefits in Section </w:t>
      </w:r>
      <w:r w:rsidR="009A7A17" w:rsidRPr="00A81D98">
        <w:rPr>
          <w:b/>
          <w:i/>
        </w:rPr>
        <w:t>512(a)(7)</w:t>
      </w:r>
    </w:p>
    <w:p w14:paraId="7CFA8FEE" w14:textId="16C9006C" w:rsidR="00746012" w:rsidRDefault="00D224B4" w:rsidP="00DB2793">
      <w:r w:rsidRPr="00A81D98">
        <w:t xml:space="preserve">Dear </w:t>
      </w:r>
      <w:r w:rsidR="009F16EE" w:rsidRPr="009F16EE">
        <w:rPr>
          <w:color w:val="FF0000"/>
        </w:rPr>
        <w:t xml:space="preserve">the Honorable </w:t>
      </w:r>
      <w:r w:rsidR="001954CF">
        <w:rPr>
          <w:color w:val="FF0000"/>
        </w:rPr>
        <w:t>X</w:t>
      </w:r>
      <w:r w:rsidRPr="00746012">
        <w:rPr>
          <w:color w:val="FF0000"/>
        </w:rPr>
        <w:t>:</w:t>
      </w:r>
    </w:p>
    <w:p w14:paraId="3C67185F" w14:textId="2037CF1A" w:rsidR="001954CF" w:rsidRDefault="00746012" w:rsidP="00DB2793">
      <w:pPr>
        <w:rPr>
          <w:b/>
        </w:rPr>
      </w:pPr>
      <w:r w:rsidRPr="001954CF">
        <w:rPr>
          <w:b/>
        </w:rPr>
        <w:t xml:space="preserve">The </w:t>
      </w:r>
      <w:r w:rsidR="001954CF" w:rsidRPr="001954CF">
        <w:rPr>
          <w:b/>
          <w:color w:val="FF0000"/>
        </w:rPr>
        <w:t xml:space="preserve">[organization name] </w:t>
      </w:r>
      <w:r w:rsidRPr="001954CF">
        <w:rPr>
          <w:b/>
        </w:rPr>
        <w:t>strongly urges you</w:t>
      </w:r>
      <w:r w:rsidRPr="001954CF">
        <w:rPr>
          <w:b/>
          <w:color w:val="FF0000"/>
        </w:rPr>
        <w:t xml:space="preserve"> </w:t>
      </w:r>
      <w:r w:rsidRPr="001954CF">
        <w:rPr>
          <w:b/>
        </w:rPr>
        <w:t xml:space="preserve">to support the repeal of </w:t>
      </w:r>
      <w:r w:rsidR="00681C98" w:rsidRPr="001954CF">
        <w:rPr>
          <w:b/>
        </w:rPr>
        <w:t>the</w:t>
      </w:r>
      <w:r w:rsidRPr="001954CF">
        <w:rPr>
          <w:b/>
        </w:rPr>
        <w:t xml:space="preserve"> unrelated business </w:t>
      </w:r>
      <w:r w:rsidR="00327A55" w:rsidRPr="001954CF">
        <w:rPr>
          <w:b/>
        </w:rPr>
        <w:t xml:space="preserve">income tax </w:t>
      </w:r>
      <w:r w:rsidR="0049289E">
        <w:rPr>
          <w:b/>
        </w:rPr>
        <w:t xml:space="preserve">(UBIT) </w:t>
      </w:r>
      <w:r w:rsidR="00327A55" w:rsidRPr="001954CF">
        <w:rPr>
          <w:b/>
        </w:rPr>
        <w:t xml:space="preserve">on transportation </w:t>
      </w:r>
      <w:r w:rsidRPr="001954CF">
        <w:rPr>
          <w:b/>
        </w:rPr>
        <w:t>fringe</w:t>
      </w:r>
      <w:r w:rsidR="00327A55" w:rsidRPr="001954CF">
        <w:rPr>
          <w:b/>
        </w:rPr>
        <w:t xml:space="preserve"> benefits</w:t>
      </w:r>
      <w:r w:rsidRPr="001954CF">
        <w:rPr>
          <w:b/>
        </w:rPr>
        <w:t xml:space="preserve"> for tax-exempt organizations</w:t>
      </w:r>
      <w:r w:rsidR="00327A55" w:rsidRPr="001954CF">
        <w:rPr>
          <w:b/>
        </w:rPr>
        <w:t xml:space="preserve"> </w:t>
      </w:r>
      <w:r w:rsidR="00BA5C04">
        <w:rPr>
          <w:b/>
        </w:rPr>
        <w:t xml:space="preserve">included in Chairman Brady’s tax </w:t>
      </w:r>
      <w:r w:rsidR="002E4EA5">
        <w:rPr>
          <w:b/>
        </w:rPr>
        <w:t>package being considered on the House floor this week.</w:t>
      </w:r>
      <w:r w:rsidR="00BA5C04">
        <w:rPr>
          <w:b/>
        </w:rPr>
        <w:t xml:space="preserve"> </w:t>
      </w:r>
    </w:p>
    <w:p w14:paraId="773B9504" w14:textId="0C0C33A2" w:rsidR="009A3F8A" w:rsidRPr="00A81D98" w:rsidRDefault="00C66600" w:rsidP="00DB2793">
      <w:r w:rsidRPr="00A81D98">
        <w:t>Until this year, tax-exempt organizations</w:t>
      </w:r>
      <w:r w:rsidR="00746012">
        <w:t xml:space="preserve"> such as </w:t>
      </w:r>
      <w:r w:rsidR="00746012" w:rsidRPr="00746012">
        <w:t>charitable nonprofits, houses of worship,</w:t>
      </w:r>
      <w:r w:rsidR="00746012">
        <w:t xml:space="preserve"> associations</w:t>
      </w:r>
      <w:r w:rsidR="00746012" w:rsidRPr="00746012">
        <w:t xml:space="preserve"> and foundations</w:t>
      </w:r>
      <w:r w:rsidR="00746012">
        <w:t xml:space="preserve"> </w:t>
      </w:r>
      <w:r w:rsidRPr="00A81D98">
        <w:t>that provided transportation and parking benefits to their employees were not subject to tax on those benefits</w:t>
      </w:r>
      <w:r w:rsidR="008210A0" w:rsidRPr="00A81D98">
        <w:t>, whether provided directly or indirectly</w:t>
      </w:r>
      <w:r w:rsidRPr="00A81D98">
        <w:t>. The Tax Cuts and Jobs Act</w:t>
      </w:r>
      <w:r w:rsidR="00F73647" w:rsidRPr="00A81D98">
        <w:t xml:space="preserve"> (TCJA</w:t>
      </w:r>
      <w:r w:rsidR="002E4EA5">
        <w:t>)</w:t>
      </w:r>
      <w:r w:rsidRPr="00A81D98">
        <w:t xml:space="preserve"> brought about a sea change for these tax-exempt organizations</w:t>
      </w:r>
      <w:r w:rsidR="002E4EA5">
        <w:t xml:space="preserve"> by</w:t>
      </w:r>
      <w:r w:rsidRPr="00A81D98">
        <w:t xml:space="preserve"> </w:t>
      </w:r>
      <w:r w:rsidR="008210A0" w:rsidRPr="00A81D98">
        <w:t>imposing</w:t>
      </w:r>
      <w:r w:rsidR="00FC59C2" w:rsidRPr="00A81D98">
        <w:t xml:space="preserve"> </w:t>
      </w:r>
      <w:r w:rsidR="002E4EA5">
        <w:t>a</w:t>
      </w:r>
      <w:r w:rsidR="002E4EA5" w:rsidRPr="00A81D98">
        <w:t xml:space="preserve"> </w:t>
      </w:r>
      <w:r w:rsidR="00FC59C2" w:rsidRPr="00A81D98">
        <w:t>21 percent unrelated business</w:t>
      </w:r>
      <w:r w:rsidR="008210A0" w:rsidRPr="00A81D98">
        <w:t xml:space="preserve"> income tax</w:t>
      </w:r>
      <w:r w:rsidR="00FC59C2" w:rsidRPr="00A81D98">
        <w:t xml:space="preserve"> (UBIT)</w:t>
      </w:r>
      <w:r w:rsidR="008210A0" w:rsidRPr="00A81D98">
        <w:t xml:space="preserve"> on </w:t>
      </w:r>
      <w:r w:rsidRPr="00A81D98">
        <w:t>qualified transportation benefits.  Not only do these organizations</w:t>
      </w:r>
      <w:r w:rsidR="009B4DBB" w:rsidRPr="00A81D98">
        <w:t xml:space="preserve"> now have to pay a hefty tax on these </w:t>
      </w:r>
      <w:r w:rsidRPr="00A81D98">
        <w:t>benefits b</w:t>
      </w:r>
      <w:r w:rsidR="009B4DBB" w:rsidRPr="00A81D98">
        <w:t xml:space="preserve">ut they must value </w:t>
      </w:r>
      <w:r w:rsidR="00F73647" w:rsidRPr="00A81D98">
        <w:t>them</w:t>
      </w:r>
      <w:r w:rsidR="008210A0" w:rsidRPr="00A81D98">
        <w:t xml:space="preserve"> </w:t>
      </w:r>
      <w:r w:rsidR="009B4DBB" w:rsidRPr="00A81D98">
        <w:t>as well</w:t>
      </w:r>
      <w:r w:rsidR="0022141D" w:rsidRPr="00A81D98">
        <w:t>,</w:t>
      </w:r>
      <w:r w:rsidR="009B4DBB" w:rsidRPr="00A81D98">
        <w:t xml:space="preserve"> </w:t>
      </w:r>
      <w:r w:rsidR="008210A0" w:rsidRPr="00A81D98">
        <w:t xml:space="preserve">which can be difficult when there is no </w:t>
      </w:r>
      <w:r w:rsidRPr="00A81D98">
        <w:t xml:space="preserve">clearly defined </w:t>
      </w:r>
      <w:r w:rsidR="006F0B22" w:rsidRPr="00A81D98">
        <w:t>valuation method</w:t>
      </w:r>
      <w:r w:rsidR="002E4EA5">
        <w:t xml:space="preserve"> or guidance from Treasury</w:t>
      </w:r>
      <w:r w:rsidRPr="00A81D98">
        <w:t>.</w:t>
      </w:r>
      <w:r w:rsidR="007138C8" w:rsidRPr="00A81D98">
        <w:t xml:space="preserve">  </w:t>
      </w:r>
    </w:p>
    <w:p w14:paraId="6F6D7858" w14:textId="4B25763D" w:rsidR="002024E2" w:rsidRPr="00A81D98" w:rsidRDefault="009A3F8A" w:rsidP="00746012">
      <w:r w:rsidRPr="00A81D98">
        <w:t>As for fairness</w:t>
      </w:r>
      <w:r w:rsidR="006F0B22" w:rsidRPr="00A81D98">
        <w:t xml:space="preserve">, taxable corporations </w:t>
      </w:r>
      <w:r w:rsidR="00F65942" w:rsidRPr="00A81D98">
        <w:t xml:space="preserve">also must pay tax on these employee benefits, </w:t>
      </w:r>
      <w:r w:rsidR="00D07180" w:rsidRPr="00A81D98">
        <w:t>however</w:t>
      </w:r>
      <w:r w:rsidR="00F65942" w:rsidRPr="00A81D98">
        <w:t xml:space="preserve"> in </w:t>
      </w:r>
      <w:r w:rsidR="00D07180" w:rsidRPr="00A81D98">
        <w:t xml:space="preserve">the </w:t>
      </w:r>
      <w:r w:rsidR="00F65942" w:rsidRPr="00A81D98">
        <w:t xml:space="preserve">TCJA corporations </w:t>
      </w:r>
      <w:r w:rsidR="006F0B22" w:rsidRPr="00A81D98">
        <w:t>received a</w:t>
      </w:r>
      <w:r w:rsidRPr="00A81D98">
        <w:t>n income tax</w:t>
      </w:r>
      <w:r w:rsidR="006F0B22" w:rsidRPr="00A81D98">
        <w:t xml:space="preserve"> rate reduction</w:t>
      </w:r>
      <w:r w:rsidR="00F65942" w:rsidRPr="00A81D98">
        <w:t xml:space="preserve"> while </w:t>
      </w:r>
      <w:r w:rsidRPr="00A81D98">
        <w:t>tax-exempts received no similar tax relief</w:t>
      </w:r>
      <w:r w:rsidR="00F65942" w:rsidRPr="00A81D98">
        <w:t xml:space="preserve">. </w:t>
      </w:r>
      <w:r w:rsidR="0040277A" w:rsidRPr="00A81D98">
        <w:t xml:space="preserve"> </w:t>
      </w:r>
      <w:r w:rsidR="0049289E">
        <w:t>S</w:t>
      </w:r>
      <w:r w:rsidR="007138C8" w:rsidRPr="00A81D98">
        <w:t xml:space="preserve">ubjecting the </w:t>
      </w:r>
      <w:r w:rsidR="00D07180" w:rsidRPr="00A81D98">
        <w:t xml:space="preserve">tax-exempt </w:t>
      </w:r>
      <w:r w:rsidR="007138C8" w:rsidRPr="00A81D98">
        <w:t>sector to UBIT</w:t>
      </w:r>
      <w:r w:rsidR="00FC59C2" w:rsidRPr="00A81D98">
        <w:t xml:space="preserve"> on transportation and parking benefits</w:t>
      </w:r>
      <w:r w:rsidR="007138C8" w:rsidRPr="00A81D98">
        <w:t xml:space="preserve"> diverts funds that would otherwise </w:t>
      </w:r>
      <w:r w:rsidR="00FC59C2" w:rsidRPr="00A81D98">
        <w:t>go</w:t>
      </w:r>
      <w:r w:rsidR="007138C8" w:rsidRPr="00A81D98">
        <w:t xml:space="preserve"> toward valuable mission services</w:t>
      </w:r>
      <w:r w:rsidR="006F0B22" w:rsidRPr="00A81D98">
        <w:t>.</w:t>
      </w:r>
      <w:r w:rsidR="00F65942" w:rsidRPr="00A81D98" w:rsidDel="00F65942">
        <w:t xml:space="preserve"> </w:t>
      </w:r>
      <w:r w:rsidR="0040277A" w:rsidRPr="00A81D98">
        <w:t xml:space="preserve"> </w:t>
      </w:r>
      <w:r w:rsidR="00746012">
        <w:t xml:space="preserve">Repealing this provision will alleviate the damage this 21 percent tax has had on our organization’s ability to serve our mission and the community. </w:t>
      </w:r>
    </w:p>
    <w:p w14:paraId="6D7EE62A" w14:textId="3E85F6A2" w:rsidR="00746012" w:rsidRDefault="00746012" w:rsidP="00746012">
      <w:r w:rsidRPr="00746012">
        <w:t>We thank you for your urgent consideration of this matter.</w:t>
      </w:r>
    </w:p>
    <w:p w14:paraId="4B613320" w14:textId="77777777" w:rsidR="00746012" w:rsidRDefault="00746012" w:rsidP="00746012"/>
    <w:p w14:paraId="3850DCAF" w14:textId="77777777" w:rsidR="00746012" w:rsidRDefault="00746012" w:rsidP="00746012">
      <w:pPr>
        <w:spacing w:after="0"/>
      </w:pPr>
      <w:r>
        <w:t>Sincerely,</w:t>
      </w:r>
    </w:p>
    <w:p w14:paraId="112EF022" w14:textId="77777777" w:rsidR="00746012" w:rsidRDefault="00746012" w:rsidP="00746012">
      <w:pPr>
        <w:spacing w:after="0"/>
      </w:pPr>
    </w:p>
    <w:p w14:paraId="7E175B20" w14:textId="3EB5E320" w:rsidR="003D07E7" w:rsidRPr="00746012" w:rsidRDefault="001954CF" w:rsidP="00746012">
      <w:pPr>
        <w:spacing w:after="0"/>
        <w:rPr>
          <w:color w:val="FF0000"/>
        </w:rPr>
      </w:pPr>
      <w:r>
        <w:rPr>
          <w:color w:val="FF0000"/>
        </w:rPr>
        <w:t>[signature]</w:t>
      </w:r>
    </w:p>
    <w:sectPr w:rsidR="003D07E7" w:rsidRPr="00746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8DD6A" w14:textId="77777777" w:rsidR="00EB195A" w:rsidRDefault="00EB195A" w:rsidP="009D2708">
      <w:pPr>
        <w:spacing w:after="0"/>
      </w:pPr>
      <w:r>
        <w:separator/>
      </w:r>
    </w:p>
  </w:endnote>
  <w:endnote w:type="continuationSeparator" w:id="0">
    <w:p w14:paraId="4CAED7BA" w14:textId="77777777" w:rsidR="00EB195A" w:rsidRDefault="00EB195A" w:rsidP="009D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4674" w14:textId="77777777" w:rsidR="00EB195A" w:rsidRDefault="00EB195A" w:rsidP="009D2708">
      <w:pPr>
        <w:spacing w:after="0"/>
      </w:pPr>
      <w:r>
        <w:separator/>
      </w:r>
    </w:p>
  </w:footnote>
  <w:footnote w:type="continuationSeparator" w:id="0">
    <w:p w14:paraId="4038EED0" w14:textId="77777777" w:rsidR="00EB195A" w:rsidRDefault="00EB195A" w:rsidP="009D27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18F"/>
    <w:multiLevelType w:val="hybridMultilevel"/>
    <w:tmpl w:val="E46E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B5AF2"/>
    <w:multiLevelType w:val="hybridMultilevel"/>
    <w:tmpl w:val="6586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116"/>
    <w:multiLevelType w:val="hybridMultilevel"/>
    <w:tmpl w:val="F39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2F4D"/>
    <w:multiLevelType w:val="hybridMultilevel"/>
    <w:tmpl w:val="BBF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47B3F"/>
    <w:multiLevelType w:val="hybridMultilevel"/>
    <w:tmpl w:val="D4CE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95BE9"/>
    <w:multiLevelType w:val="hybridMultilevel"/>
    <w:tmpl w:val="62F84B9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B633C5"/>
    <w:multiLevelType w:val="hybridMultilevel"/>
    <w:tmpl w:val="8B16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4517"/>
    <w:multiLevelType w:val="hybridMultilevel"/>
    <w:tmpl w:val="C0D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5843"/>
    <w:multiLevelType w:val="hybridMultilevel"/>
    <w:tmpl w:val="ADE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F3EDD"/>
    <w:multiLevelType w:val="hybridMultilevel"/>
    <w:tmpl w:val="A08C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3764"/>
    <w:multiLevelType w:val="hybridMultilevel"/>
    <w:tmpl w:val="8EDC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38F3"/>
    <w:multiLevelType w:val="hybridMultilevel"/>
    <w:tmpl w:val="2482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12A3"/>
    <w:multiLevelType w:val="hybridMultilevel"/>
    <w:tmpl w:val="48C6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450F1"/>
    <w:multiLevelType w:val="hybridMultilevel"/>
    <w:tmpl w:val="DDDE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F7"/>
    <w:rsid w:val="000103C3"/>
    <w:rsid w:val="00024B79"/>
    <w:rsid w:val="00054199"/>
    <w:rsid w:val="00055209"/>
    <w:rsid w:val="000C3857"/>
    <w:rsid w:val="001119AD"/>
    <w:rsid w:val="00112FE6"/>
    <w:rsid w:val="00113DC2"/>
    <w:rsid w:val="00150901"/>
    <w:rsid w:val="0018151B"/>
    <w:rsid w:val="00191C05"/>
    <w:rsid w:val="001954CF"/>
    <w:rsid w:val="001C026C"/>
    <w:rsid w:val="001D31FF"/>
    <w:rsid w:val="002024E2"/>
    <w:rsid w:val="00206C75"/>
    <w:rsid w:val="00207CD0"/>
    <w:rsid w:val="002125B4"/>
    <w:rsid w:val="0022141D"/>
    <w:rsid w:val="00280E75"/>
    <w:rsid w:val="00285A37"/>
    <w:rsid w:val="002A4345"/>
    <w:rsid w:val="002C468F"/>
    <w:rsid w:val="002E4EA5"/>
    <w:rsid w:val="00327A55"/>
    <w:rsid w:val="00370FBE"/>
    <w:rsid w:val="003A6622"/>
    <w:rsid w:val="003C1A1B"/>
    <w:rsid w:val="003D07E7"/>
    <w:rsid w:val="003D55BD"/>
    <w:rsid w:val="003E7951"/>
    <w:rsid w:val="003F0AFE"/>
    <w:rsid w:val="0040277A"/>
    <w:rsid w:val="004126B5"/>
    <w:rsid w:val="00430CB4"/>
    <w:rsid w:val="00491F22"/>
    <w:rsid w:val="00492106"/>
    <w:rsid w:val="0049289E"/>
    <w:rsid w:val="004B3C41"/>
    <w:rsid w:val="004C6D07"/>
    <w:rsid w:val="004E1FD8"/>
    <w:rsid w:val="00527AB6"/>
    <w:rsid w:val="00531346"/>
    <w:rsid w:val="00535574"/>
    <w:rsid w:val="0058090C"/>
    <w:rsid w:val="005D79DA"/>
    <w:rsid w:val="005E285F"/>
    <w:rsid w:val="005E4B88"/>
    <w:rsid w:val="006126DF"/>
    <w:rsid w:val="00681C98"/>
    <w:rsid w:val="00687B47"/>
    <w:rsid w:val="00690FA4"/>
    <w:rsid w:val="006A39D4"/>
    <w:rsid w:val="006B08C7"/>
    <w:rsid w:val="006C7D01"/>
    <w:rsid w:val="006F0B22"/>
    <w:rsid w:val="006F4999"/>
    <w:rsid w:val="007107DA"/>
    <w:rsid w:val="007138C8"/>
    <w:rsid w:val="00716868"/>
    <w:rsid w:val="00727D90"/>
    <w:rsid w:val="00746012"/>
    <w:rsid w:val="008049D9"/>
    <w:rsid w:val="00813F8D"/>
    <w:rsid w:val="008210A0"/>
    <w:rsid w:val="008277F7"/>
    <w:rsid w:val="00851A61"/>
    <w:rsid w:val="0089544D"/>
    <w:rsid w:val="008B0F89"/>
    <w:rsid w:val="008C5AFD"/>
    <w:rsid w:val="00956BDA"/>
    <w:rsid w:val="0096603D"/>
    <w:rsid w:val="00990BF5"/>
    <w:rsid w:val="009A38A6"/>
    <w:rsid w:val="009A3F8A"/>
    <w:rsid w:val="009A7A17"/>
    <w:rsid w:val="009B3497"/>
    <w:rsid w:val="009B4DBB"/>
    <w:rsid w:val="009C3805"/>
    <w:rsid w:val="009C6FAD"/>
    <w:rsid w:val="009D2708"/>
    <w:rsid w:val="009E6128"/>
    <w:rsid w:val="009F16EE"/>
    <w:rsid w:val="00A24EFD"/>
    <w:rsid w:val="00A4032D"/>
    <w:rsid w:val="00A454F9"/>
    <w:rsid w:val="00A46E9F"/>
    <w:rsid w:val="00A66C7D"/>
    <w:rsid w:val="00A81D98"/>
    <w:rsid w:val="00A94911"/>
    <w:rsid w:val="00AB0079"/>
    <w:rsid w:val="00AC29C9"/>
    <w:rsid w:val="00AE0911"/>
    <w:rsid w:val="00B24931"/>
    <w:rsid w:val="00B3734A"/>
    <w:rsid w:val="00B4325E"/>
    <w:rsid w:val="00B52CBE"/>
    <w:rsid w:val="00B55935"/>
    <w:rsid w:val="00B562E5"/>
    <w:rsid w:val="00B73FEF"/>
    <w:rsid w:val="00B81E7A"/>
    <w:rsid w:val="00B81FD0"/>
    <w:rsid w:val="00B90A05"/>
    <w:rsid w:val="00BA5C04"/>
    <w:rsid w:val="00C24061"/>
    <w:rsid w:val="00C2410B"/>
    <w:rsid w:val="00C31B60"/>
    <w:rsid w:val="00C53CD5"/>
    <w:rsid w:val="00C5604A"/>
    <w:rsid w:val="00C66600"/>
    <w:rsid w:val="00D07180"/>
    <w:rsid w:val="00D224B4"/>
    <w:rsid w:val="00D450A1"/>
    <w:rsid w:val="00D972AB"/>
    <w:rsid w:val="00DA3B50"/>
    <w:rsid w:val="00DB2793"/>
    <w:rsid w:val="00DE405E"/>
    <w:rsid w:val="00DF7608"/>
    <w:rsid w:val="00E36A81"/>
    <w:rsid w:val="00E66AFC"/>
    <w:rsid w:val="00EB195A"/>
    <w:rsid w:val="00EB62E5"/>
    <w:rsid w:val="00ED6653"/>
    <w:rsid w:val="00F054CC"/>
    <w:rsid w:val="00F443A0"/>
    <w:rsid w:val="00F65942"/>
    <w:rsid w:val="00F67EF2"/>
    <w:rsid w:val="00F73647"/>
    <w:rsid w:val="00FC358B"/>
    <w:rsid w:val="00FC3DBA"/>
    <w:rsid w:val="00FC59C2"/>
    <w:rsid w:val="00F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AD79"/>
  <w15:chartTrackingRefBased/>
  <w15:docId w15:val="{48FE31B1-3A21-41D5-8837-C05CFF8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7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708"/>
  </w:style>
  <w:style w:type="paragraph" w:styleId="Footer">
    <w:name w:val="footer"/>
    <w:basedOn w:val="Normal"/>
    <w:link w:val="FooterChar"/>
    <w:uiPriority w:val="99"/>
    <w:unhideWhenUsed/>
    <w:rsid w:val="009D27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708"/>
  </w:style>
  <w:style w:type="character" w:styleId="Hyperlink">
    <w:name w:val="Hyperlink"/>
    <w:basedOn w:val="DefaultParagraphFont"/>
    <w:uiPriority w:val="99"/>
    <w:unhideWhenUsed/>
    <w:rsid w:val="00746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Davidson</dc:creator>
  <cp:lastModifiedBy>Mary Kate Cunningham, CAE</cp:lastModifiedBy>
  <cp:revision>2</cp:revision>
  <cp:lastPrinted>2018-10-25T22:12:00Z</cp:lastPrinted>
  <dcterms:created xsi:type="dcterms:W3CDTF">2018-11-29T20:19:00Z</dcterms:created>
  <dcterms:modified xsi:type="dcterms:W3CDTF">2018-11-29T20:19:00Z</dcterms:modified>
</cp:coreProperties>
</file>