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85C74" w14:textId="77777777" w:rsidR="00D74E06" w:rsidRDefault="00D74E06" w:rsidP="00CE091A">
      <w:pPr>
        <w:pStyle w:val="NoSpacing"/>
      </w:pPr>
      <w:bookmarkStart w:id="0" w:name="_GoBack"/>
      <w:bookmarkEnd w:id="0"/>
    </w:p>
    <w:p w14:paraId="1B3FD1BA" w14:textId="03D633AB" w:rsidR="00D74E06" w:rsidRDefault="00D74E06" w:rsidP="00CE091A">
      <w:pPr>
        <w:pStyle w:val="NoSpacing"/>
      </w:pPr>
      <w:r>
        <w:t xml:space="preserve">2016 Gold and Summit Power of </w:t>
      </w:r>
      <w:proofErr w:type="spellStart"/>
      <w:proofErr w:type="gramStart"/>
      <w:r>
        <w:t>A</w:t>
      </w:r>
      <w:proofErr w:type="spellEnd"/>
      <w:proofErr w:type="gramEnd"/>
      <w:r>
        <w:t xml:space="preserve"> Award Winners</w:t>
      </w:r>
    </w:p>
    <w:p w14:paraId="4DD27D65" w14:textId="4E8D9924" w:rsidR="00D74E06" w:rsidRDefault="00D74E06" w:rsidP="00CE091A">
      <w:pPr>
        <w:pStyle w:val="NoSpacing"/>
      </w:pPr>
      <w:r>
        <w:t>Program Descriptions</w:t>
      </w:r>
    </w:p>
    <w:p w14:paraId="0B8AD2BD" w14:textId="77777777" w:rsidR="00D74E06" w:rsidRDefault="00D74E06" w:rsidP="00CE091A">
      <w:pPr>
        <w:pStyle w:val="NoSpacing"/>
      </w:pPr>
    </w:p>
    <w:p w14:paraId="623FD89F" w14:textId="434F22E6" w:rsidR="00AA0A8B" w:rsidRDefault="007C5724" w:rsidP="00CE091A">
      <w:pPr>
        <w:pStyle w:val="NoSpacing"/>
      </w:pPr>
      <w:r>
        <w:t>Alliance of Arizona Nonprofits</w:t>
      </w:r>
      <w:r w:rsidR="001914F1">
        <w:t xml:space="preserve">: </w:t>
      </w:r>
      <w:r w:rsidR="001914F1">
        <w:br/>
      </w:r>
      <w:r w:rsidR="002C2FF3">
        <w:t xml:space="preserve">Won Gold for </w:t>
      </w:r>
      <w:r>
        <w:t xml:space="preserve">Arizona Gives Day, a single day of giving inviting </w:t>
      </w:r>
      <w:r w:rsidRPr="007C5724">
        <w:t xml:space="preserve">Arizonans to find their favorite causes and </w:t>
      </w:r>
      <w:r>
        <w:t>make a donation, as well as raise awareness for the important work nonprofits do in the community</w:t>
      </w:r>
      <w:r w:rsidRPr="007C5724">
        <w:t xml:space="preserve">. </w:t>
      </w:r>
    </w:p>
    <w:p w14:paraId="4729D421" w14:textId="77777777" w:rsidR="001914F1" w:rsidRDefault="001914F1" w:rsidP="00CE091A">
      <w:pPr>
        <w:pStyle w:val="NoSpacing"/>
      </w:pPr>
    </w:p>
    <w:p w14:paraId="0C0C62E1" w14:textId="77777777" w:rsidR="002C2FF3" w:rsidRDefault="001914F1" w:rsidP="00CE091A">
      <w:pPr>
        <w:pStyle w:val="NoSpacing"/>
      </w:pPr>
      <w:r w:rsidRPr="001914F1">
        <w:t>American Academy of Ophthalmology</w:t>
      </w:r>
      <w:r w:rsidR="002C2FF3">
        <w:t>:</w:t>
      </w:r>
    </w:p>
    <w:p w14:paraId="587A7065" w14:textId="590E83BB" w:rsidR="001914F1" w:rsidRDefault="002C2FF3" w:rsidP="00CE091A">
      <w:pPr>
        <w:pStyle w:val="NoSpacing"/>
      </w:pPr>
      <w:r>
        <w:t xml:space="preserve">Won Gold for its </w:t>
      </w:r>
      <w:r w:rsidR="001914F1" w:rsidRPr="001914F1">
        <w:t>IRIS® Registry (Intelligent Research in Sight), a strategic initiative designed to measure the effectiveness of care, for the purpose of providing valuable insight to both the individual ophthalmologist and profession through statistical analysis of clinical data.</w:t>
      </w:r>
    </w:p>
    <w:p w14:paraId="19346AC5" w14:textId="77777777" w:rsidR="001914F1" w:rsidRDefault="001914F1" w:rsidP="00CE091A">
      <w:pPr>
        <w:pStyle w:val="NoSpacing"/>
      </w:pPr>
    </w:p>
    <w:p w14:paraId="1D0C7588" w14:textId="1823BCC1" w:rsidR="001914F1" w:rsidRPr="00CE091A" w:rsidRDefault="001914F1" w:rsidP="001914F1">
      <w:pPr>
        <w:pStyle w:val="NoSpacing"/>
      </w:pPr>
      <w:r w:rsidRPr="000E7DF6">
        <w:t>American Association for the Study of Liver Diseases and Infecti</w:t>
      </w:r>
      <w:r w:rsidR="002C2FF3">
        <w:t>ous Diseases Society of America</w:t>
      </w:r>
      <w:proofErr w:type="gramStart"/>
      <w:r w:rsidR="002C2FF3">
        <w:t>:</w:t>
      </w:r>
      <w:proofErr w:type="gramEnd"/>
      <w:r w:rsidR="002C2FF3">
        <w:br/>
        <w:t xml:space="preserve">Won Gold for </w:t>
      </w:r>
      <w:r>
        <w:t>its HCV (Hepatitis C Virus) Guidance program designed to rapidly communicate practice guidelines and recommendations for testing, managing and treating hepatitis C</w:t>
      </w:r>
      <w:r w:rsidRPr="002820BA">
        <w:t xml:space="preserve">. </w:t>
      </w:r>
    </w:p>
    <w:p w14:paraId="46053C52" w14:textId="77777777" w:rsidR="001914F1" w:rsidRDefault="001914F1" w:rsidP="00CE091A">
      <w:pPr>
        <w:pStyle w:val="NoSpacing"/>
      </w:pPr>
    </w:p>
    <w:p w14:paraId="1EDF14ED" w14:textId="77777777" w:rsidR="002C2FF3" w:rsidRDefault="001914F1" w:rsidP="001914F1">
      <w:pPr>
        <w:pStyle w:val="NoSpacing"/>
      </w:pPr>
      <w:r w:rsidRPr="00E347A0">
        <w:t>American Association of Engineering Societie</w:t>
      </w:r>
      <w:r>
        <w:t>s</w:t>
      </w:r>
      <w:r w:rsidR="002C2FF3">
        <w:t>:</w:t>
      </w:r>
    </w:p>
    <w:p w14:paraId="199FE225" w14:textId="2FCA4C59" w:rsidR="001914F1" w:rsidRDefault="002C2FF3" w:rsidP="001914F1">
      <w:pPr>
        <w:pStyle w:val="NoSpacing"/>
      </w:pPr>
      <w:r>
        <w:t xml:space="preserve">Won Gold for </w:t>
      </w:r>
      <w:r w:rsidR="001914F1">
        <w:t>its Engineering Competency Model,</w:t>
      </w:r>
      <w:r w:rsidR="001914F1" w:rsidRPr="00AA0A8B">
        <w:t xml:space="preserve"> </w:t>
      </w:r>
      <w:r w:rsidR="001914F1" w:rsidRPr="00E347A0">
        <w:t>a guide for the development of professiona</w:t>
      </w:r>
      <w:r w:rsidR="001914F1">
        <w:t>ls in the engineering workforce which</w:t>
      </w:r>
      <w:r w:rsidR="001914F1" w:rsidRPr="00E347A0">
        <w:t xml:space="preserve"> promotes an understanding of the skill sets and competencies that are essential to educate and train a globally competitive engineering workforce. </w:t>
      </w:r>
    </w:p>
    <w:p w14:paraId="0205A5C5" w14:textId="77777777" w:rsidR="001914F1" w:rsidRDefault="001914F1" w:rsidP="00CE091A">
      <w:pPr>
        <w:pStyle w:val="NoSpacing"/>
      </w:pPr>
    </w:p>
    <w:p w14:paraId="0F1ABA6B" w14:textId="77777777" w:rsidR="002C2FF3" w:rsidRDefault="001914F1" w:rsidP="001914F1">
      <w:pPr>
        <w:pStyle w:val="NoSpacing"/>
      </w:pPr>
      <w:r>
        <w:t>American Association of T</w:t>
      </w:r>
      <w:r w:rsidRPr="00660C78">
        <w:t>issue Banks</w:t>
      </w:r>
      <w:r w:rsidR="002C2FF3">
        <w:t>:</w:t>
      </w:r>
    </w:p>
    <w:p w14:paraId="1308056D" w14:textId="53CC128D" w:rsidR="001914F1" w:rsidRDefault="002C2FF3" w:rsidP="001914F1">
      <w:pPr>
        <w:pStyle w:val="NoSpacing"/>
      </w:pPr>
      <w:r>
        <w:t xml:space="preserve">Won Gold </w:t>
      </w:r>
      <w:r w:rsidR="001914F1" w:rsidRPr="00AA0A8B">
        <w:t>for</w:t>
      </w:r>
      <w:r w:rsidR="001914F1">
        <w:t xml:space="preserve"> its efforts surrounding </w:t>
      </w:r>
      <w:r w:rsidR="001914F1" w:rsidRPr="00927481">
        <w:t>Arizona Cardinals Quarterback Carson Pa</w:t>
      </w:r>
      <w:r w:rsidR="001914F1">
        <w:t>lmer d</w:t>
      </w:r>
      <w:r w:rsidR="001914F1" w:rsidRPr="00927481">
        <w:t>eliv</w:t>
      </w:r>
      <w:r w:rsidR="001914F1">
        <w:t>ering a powerful message to his t</w:t>
      </w:r>
      <w:r w:rsidR="001914F1" w:rsidRPr="00927481">
        <w:t xml:space="preserve">issue </w:t>
      </w:r>
      <w:r w:rsidR="001914F1">
        <w:t>d</w:t>
      </w:r>
      <w:r w:rsidR="001914F1" w:rsidRPr="00927481">
        <w:t xml:space="preserve">onor’s </w:t>
      </w:r>
      <w:r w:rsidR="001914F1">
        <w:t>f</w:t>
      </w:r>
      <w:r w:rsidR="001914F1" w:rsidRPr="00927481">
        <w:t>amil</w:t>
      </w:r>
      <w:r w:rsidR="001914F1">
        <w:t xml:space="preserve">y. </w:t>
      </w:r>
    </w:p>
    <w:p w14:paraId="2BED9078" w14:textId="77777777" w:rsidR="002C2FF3" w:rsidRDefault="002C2FF3" w:rsidP="001914F1">
      <w:pPr>
        <w:pStyle w:val="NoSpacing"/>
      </w:pPr>
    </w:p>
    <w:p w14:paraId="6F4C9C37" w14:textId="77777777" w:rsidR="002C2FF3" w:rsidRDefault="001914F1" w:rsidP="001914F1">
      <w:pPr>
        <w:pStyle w:val="NoSpacing"/>
      </w:pPr>
      <w:r>
        <w:t>Ameri</w:t>
      </w:r>
      <w:r w:rsidR="002C2FF3">
        <w:t>can College of Chest Physicians:</w:t>
      </w:r>
    </w:p>
    <w:p w14:paraId="7550E324" w14:textId="25364D9B" w:rsidR="001914F1" w:rsidRDefault="002C2FF3" w:rsidP="001914F1">
      <w:pPr>
        <w:pStyle w:val="NoSpacing"/>
      </w:pPr>
      <w:r>
        <w:t>Won Gold</w:t>
      </w:r>
      <w:r w:rsidR="00A318B6">
        <w:t xml:space="preserve"> and Summit</w:t>
      </w:r>
      <w:r>
        <w:t xml:space="preserve"> for </w:t>
      </w:r>
      <w:r w:rsidR="001914F1">
        <w:t>its CHEST: P</w:t>
      </w:r>
      <w:r>
        <w:t>ulmonary Critical Care Medicine</w:t>
      </w:r>
      <w:r w:rsidR="001914F1">
        <w:t xml:space="preserve"> Fellowship Program, created to address </w:t>
      </w:r>
      <w:r w:rsidR="001914F1" w:rsidRPr="00BF4DF0">
        <w:t>the health issues and education gap in pulmonary and critical care medicine in China</w:t>
      </w:r>
      <w:r w:rsidR="001914F1">
        <w:t>.</w:t>
      </w:r>
    </w:p>
    <w:p w14:paraId="01E65019" w14:textId="77777777" w:rsidR="002C2FF3" w:rsidRPr="00CE091A" w:rsidRDefault="002C2FF3" w:rsidP="001914F1">
      <w:pPr>
        <w:pStyle w:val="NoSpacing"/>
      </w:pPr>
    </w:p>
    <w:p w14:paraId="689BC8A7" w14:textId="77777777" w:rsidR="002C2FF3" w:rsidRDefault="001914F1" w:rsidP="001914F1">
      <w:pPr>
        <w:pStyle w:val="NoSpacing"/>
      </w:pPr>
      <w:r>
        <w:t>American Counseling Association</w:t>
      </w:r>
      <w:r w:rsidR="002C2FF3">
        <w:t>:</w:t>
      </w:r>
    </w:p>
    <w:p w14:paraId="0C801C49" w14:textId="24EC3923" w:rsidR="001914F1" w:rsidRDefault="002C2FF3" w:rsidP="001914F1">
      <w:pPr>
        <w:pStyle w:val="NoSpacing"/>
      </w:pPr>
      <w:r>
        <w:t>Won Gold</w:t>
      </w:r>
      <w:r w:rsidR="00A318B6">
        <w:t xml:space="preserve"> and Summit</w:t>
      </w:r>
      <w:r>
        <w:t xml:space="preserve"> for</w:t>
      </w:r>
      <w:r w:rsidR="001914F1" w:rsidRPr="00AA0A8B">
        <w:t xml:space="preserve"> </w:t>
      </w:r>
      <w:r w:rsidR="001914F1">
        <w:t xml:space="preserve">its Grow-Connect-Empower! </w:t>
      </w:r>
      <w:proofErr w:type="gramStart"/>
      <w:r w:rsidR="001914F1">
        <w:t>toolkit</w:t>
      </w:r>
      <w:proofErr w:type="gramEnd"/>
      <w:r w:rsidR="001914F1">
        <w:t xml:space="preserve">, providing more than 320,000 Boys </w:t>
      </w:r>
      <w:r w:rsidR="00C41FC8">
        <w:t xml:space="preserve">&amp; Girls Clubs of America </w:t>
      </w:r>
      <w:r w:rsidR="001914F1">
        <w:t>professionals and volunteers with free online learning materials designed to empower them with the insights and informa</w:t>
      </w:r>
      <w:r w:rsidR="00C41FC8">
        <w:t xml:space="preserve">tion they need to address some </w:t>
      </w:r>
      <w:r w:rsidR="001914F1">
        <w:t>front line issues with confidence.</w:t>
      </w:r>
    </w:p>
    <w:p w14:paraId="04BCFE74" w14:textId="77777777" w:rsidR="002C2FF3" w:rsidRDefault="002C2FF3" w:rsidP="001914F1">
      <w:pPr>
        <w:pStyle w:val="NoSpacing"/>
      </w:pPr>
    </w:p>
    <w:p w14:paraId="75CCD371" w14:textId="77777777" w:rsidR="002C2FF3" w:rsidRDefault="001914F1" w:rsidP="001914F1">
      <w:pPr>
        <w:pStyle w:val="NoSpacing"/>
      </w:pPr>
      <w:r>
        <w:t>American Dental Association</w:t>
      </w:r>
      <w:r w:rsidR="002C2FF3">
        <w:t>:</w:t>
      </w:r>
    </w:p>
    <w:p w14:paraId="2112244B" w14:textId="255EEBE8" w:rsidR="001914F1" w:rsidRDefault="002C2FF3" w:rsidP="001914F1">
      <w:pPr>
        <w:pStyle w:val="NoSpacing"/>
      </w:pPr>
      <w:r>
        <w:t>Won Gold for</w:t>
      </w:r>
      <w:r w:rsidR="001914F1" w:rsidRPr="00AA0A8B">
        <w:t xml:space="preserve"> </w:t>
      </w:r>
      <w:r w:rsidR="001914F1">
        <w:t xml:space="preserve">its Water Fluoridation is </w:t>
      </w:r>
      <w:proofErr w:type="gramStart"/>
      <w:r w:rsidR="001914F1">
        <w:t>Good</w:t>
      </w:r>
      <w:proofErr w:type="gramEnd"/>
      <w:r w:rsidR="001914F1">
        <w:t xml:space="preserve"> for Our Communities program,</w:t>
      </w:r>
      <w:r w:rsidR="001914F1" w:rsidRPr="007E3CF8">
        <w:t xml:space="preserve"> a proactive so</w:t>
      </w:r>
      <w:r w:rsidR="001914F1">
        <w:t>cial media and website campaign</w:t>
      </w:r>
      <w:r w:rsidR="001914F1" w:rsidRPr="007E3CF8">
        <w:t xml:space="preserve"> to promote the safe, positive effects o</w:t>
      </w:r>
      <w:r w:rsidR="001914F1">
        <w:t>f optimal water fluoridation in decreasing</w:t>
      </w:r>
      <w:r w:rsidR="001914F1" w:rsidRPr="007E3CF8">
        <w:t xml:space="preserve"> the incidence of dental decay in communities.</w:t>
      </w:r>
    </w:p>
    <w:p w14:paraId="34C5DA92" w14:textId="77777777" w:rsidR="002C2FF3" w:rsidRDefault="002C2FF3" w:rsidP="001914F1">
      <w:pPr>
        <w:pStyle w:val="NoSpacing"/>
      </w:pPr>
    </w:p>
    <w:p w14:paraId="5F8742DC" w14:textId="77777777" w:rsidR="002C2FF3" w:rsidRDefault="001914F1" w:rsidP="001914F1">
      <w:pPr>
        <w:pStyle w:val="NoSpacing"/>
      </w:pPr>
      <w:r w:rsidRPr="00C7353B">
        <w:t>American Hospital Association</w:t>
      </w:r>
      <w:r w:rsidR="002C2FF3">
        <w:t>:</w:t>
      </w:r>
    </w:p>
    <w:p w14:paraId="67A53132" w14:textId="00ADFE82" w:rsidR="001914F1" w:rsidRDefault="002C2FF3" w:rsidP="001914F1">
      <w:pPr>
        <w:pStyle w:val="NoSpacing"/>
      </w:pPr>
      <w:r>
        <w:t>Won Gol</w:t>
      </w:r>
      <w:r w:rsidR="00C41FC8">
        <w:t>d</w:t>
      </w:r>
      <w:r>
        <w:t xml:space="preserve"> for</w:t>
      </w:r>
      <w:r w:rsidR="001914F1">
        <w:t xml:space="preserve"> United </w:t>
      </w:r>
      <w:proofErr w:type="gramStart"/>
      <w:r w:rsidR="001914F1">
        <w:t>Against</w:t>
      </w:r>
      <w:proofErr w:type="gramEnd"/>
      <w:r w:rsidR="001914F1">
        <w:t xml:space="preserve"> Flu, a program t</w:t>
      </w:r>
      <w:r w:rsidR="001914F1" w:rsidRPr="00C7353B">
        <w:t>o urge front-line health workers to immunize themselves from the flu in addition encouraging all A</w:t>
      </w:r>
      <w:r w:rsidR="001914F1">
        <w:t xml:space="preserve">mericans to also get a flu shot. </w:t>
      </w:r>
    </w:p>
    <w:p w14:paraId="31C35E4B" w14:textId="77777777" w:rsidR="002C2FF3" w:rsidRDefault="002C2FF3" w:rsidP="001914F1">
      <w:pPr>
        <w:pStyle w:val="NoSpacing"/>
      </w:pPr>
    </w:p>
    <w:p w14:paraId="5F87C65A" w14:textId="6D790948" w:rsidR="001914F1" w:rsidRDefault="001914F1" w:rsidP="001914F1">
      <w:pPr>
        <w:pStyle w:val="NoSpacing"/>
      </w:pPr>
      <w:r>
        <w:t>American Society for Addiction Medicine</w:t>
      </w:r>
      <w:proofErr w:type="gramStart"/>
      <w:r w:rsidR="002C2FF3">
        <w:t>:</w:t>
      </w:r>
      <w:proofErr w:type="gramEnd"/>
      <w:r w:rsidR="002C2FF3">
        <w:br/>
        <w:t xml:space="preserve">Won Gold </w:t>
      </w:r>
      <w:r w:rsidRPr="00AA0A8B">
        <w:t>for</w:t>
      </w:r>
      <w:r>
        <w:t xml:space="preserve"> CONTINUUM</w:t>
      </w:r>
      <m:oMath>
        <m:r>
          <w:rPr>
            <w:rFonts w:ascii="Cambria Math" w:hAnsi="Cambria Math"/>
          </w:rPr>
          <m:t>™</m:t>
        </m:r>
      </m:oMath>
      <w:r>
        <w:t xml:space="preserve">, clinical decision software that revolutionizes addiction treatment by standardizing patient assessment and creating an addiction patient registry. </w:t>
      </w:r>
    </w:p>
    <w:p w14:paraId="2E09693D" w14:textId="77777777" w:rsidR="00C41FC8" w:rsidRDefault="00C41FC8" w:rsidP="001914F1">
      <w:pPr>
        <w:pStyle w:val="NoSpacing"/>
      </w:pPr>
    </w:p>
    <w:p w14:paraId="57F98E04" w14:textId="1379D13C" w:rsidR="001914F1" w:rsidRDefault="001914F1" w:rsidP="001914F1">
      <w:pPr>
        <w:pStyle w:val="NoSpacing"/>
      </w:pPr>
      <w:r w:rsidRPr="00100290">
        <w:t>American Society of Anesthesiologists</w:t>
      </w:r>
      <w:proofErr w:type="gramStart"/>
      <w:r w:rsidR="002C2FF3">
        <w:t>:</w:t>
      </w:r>
      <w:proofErr w:type="gramEnd"/>
      <w:r w:rsidR="002C2FF3">
        <w:br/>
        <w:t>Won Gold for</w:t>
      </w:r>
      <w:r>
        <w:t xml:space="preserve"> its </w:t>
      </w:r>
      <w:r w:rsidRPr="00100290">
        <w:t>Perio</w:t>
      </w:r>
      <w:r>
        <w:t xml:space="preserve">perative Surgical Home Learning Cooperative, </w:t>
      </w:r>
      <w:r w:rsidRPr="00926E23">
        <w:t>a national learning collaborative to develop, pilot and evaluate the Pe</w:t>
      </w:r>
      <w:r w:rsidR="002C2FF3">
        <w:t xml:space="preserve">rioperative Surgical Home </w:t>
      </w:r>
      <w:r w:rsidRPr="00926E23">
        <w:t>model – a patient-centric, team-based system of coordinated care that guides patients through the entire surgical experience.</w:t>
      </w:r>
    </w:p>
    <w:p w14:paraId="6B282AB2" w14:textId="77777777" w:rsidR="002C2FF3" w:rsidRDefault="002C2FF3" w:rsidP="001914F1">
      <w:pPr>
        <w:pStyle w:val="NoSpacing"/>
      </w:pPr>
    </w:p>
    <w:p w14:paraId="3F5E579D" w14:textId="77A6C63A" w:rsidR="001914F1" w:rsidRDefault="001914F1" w:rsidP="001914F1">
      <w:pPr>
        <w:pStyle w:val="NoSpacing"/>
      </w:pPr>
      <w:r>
        <w:t>American Society of Civ</w:t>
      </w:r>
      <w:r w:rsidRPr="009F5566">
        <w:t>il Engineers</w:t>
      </w:r>
      <w:proofErr w:type="gramStart"/>
      <w:r w:rsidR="002C2FF3">
        <w:t>:</w:t>
      </w:r>
      <w:proofErr w:type="gramEnd"/>
      <w:r w:rsidR="002C2FF3">
        <w:br/>
        <w:t>Won Gol</w:t>
      </w:r>
      <w:r w:rsidR="00C41FC8">
        <w:t>d</w:t>
      </w:r>
      <w:r w:rsidR="002C2FF3">
        <w:t xml:space="preserve"> fo</w:t>
      </w:r>
      <w:r w:rsidRPr="00AA0A8B">
        <w:t>r</w:t>
      </w:r>
      <w:r>
        <w:t xml:space="preserve"> its </w:t>
      </w:r>
      <w:r w:rsidRPr="009F5566">
        <w:t>ASCE National Concrete Canoe Competitio</w:t>
      </w:r>
      <w:r>
        <w:t xml:space="preserve">n, </w:t>
      </w:r>
      <w:r w:rsidRPr="009F5566">
        <w:t>a st</w:t>
      </w:r>
      <w:r>
        <w:t>udent-led extracurricular activ</w:t>
      </w:r>
      <w:r w:rsidRPr="009F5566">
        <w:t xml:space="preserve">ity </w:t>
      </w:r>
      <w:r>
        <w:t>where kids</w:t>
      </w:r>
      <w:r w:rsidRPr="009F5566">
        <w:t xml:space="preserve"> are inspired and challenged by the opportunity to gain hands-on, technical e</w:t>
      </w:r>
      <w:r w:rsidR="002C2FF3">
        <w:t xml:space="preserve">xperience and leadership skills </w:t>
      </w:r>
      <w:r w:rsidRPr="009F5566">
        <w:t>and prepare them as emerging young professionals</w:t>
      </w:r>
      <w:r>
        <w:t xml:space="preserve">. </w:t>
      </w:r>
    </w:p>
    <w:p w14:paraId="2DED1FDB" w14:textId="77777777" w:rsidR="002C2FF3" w:rsidRDefault="002C2FF3" w:rsidP="001914F1">
      <w:pPr>
        <w:pStyle w:val="NoSpacing"/>
      </w:pPr>
    </w:p>
    <w:p w14:paraId="3F724AB6" w14:textId="77777777" w:rsidR="002C2FF3" w:rsidRDefault="001914F1" w:rsidP="001914F1">
      <w:pPr>
        <w:pStyle w:val="NoSpacing"/>
      </w:pPr>
      <w:r>
        <w:t>Associated Landscape Contractors of Colorado</w:t>
      </w:r>
      <w:r w:rsidR="002C2FF3">
        <w:t>:</w:t>
      </w:r>
    </w:p>
    <w:p w14:paraId="17A67859" w14:textId="453930CD" w:rsidR="001914F1" w:rsidRDefault="002C2FF3" w:rsidP="001914F1">
      <w:pPr>
        <w:pStyle w:val="NoSpacing"/>
      </w:pPr>
      <w:r>
        <w:t>Won Gold for</w:t>
      </w:r>
      <w:r w:rsidR="001914F1" w:rsidRPr="00AA0A8B">
        <w:t xml:space="preserve"> </w:t>
      </w:r>
      <w:r w:rsidR="001914F1">
        <w:t>its Career Pathways Program, service projects designed to introduce students to careers in horticulture, as well as beautify the community for years to come.</w:t>
      </w:r>
    </w:p>
    <w:p w14:paraId="1413588F" w14:textId="77777777" w:rsidR="002C2FF3" w:rsidRPr="00CE091A" w:rsidRDefault="002C2FF3" w:rsidP="001914F1">
      <w:pPr>
        <w:pStyle w:val="NoSpacing"/>
      </w:pPr>
    </w:p>
    <w:p w14:paraId="4D12A65B" w14:textId="77777777" w:rsidR="002C2FF3" w:rsidRDefault="001914F1" w:rsidP="001914F1">
      <w:pPr>
        <w:pStyle w:val="NoSpacing"/>
      </w:pPr>
      <w:r w:rsidRPr="00D54EF1">
        <w:t>Association for Corporate Growt</w:t>
      </w:r>
      <w:r>
        <w:t>h</w:t>
      </w:r>
      <w:r w:rsidR="002C2FF3">
        <w:t>:</w:t>
      </w:r>
    </w:p>
    <w:p w14:paraId="7038405C" w14:textId="7CF0AF34" w:rsidR="001914F1" w:rsidRDefault="002C2FF3" w:rsidP="001914F1">
      <w:pPr>
        <w:pStyle w:val="NoSpacing"/>
      </w:pPr>
      <w:r>
        <w:t xml:space="preserve">Won Gold </w:t>
      </w:r>
      <w:r w:rsidR="00A318B6">
        <w:t xml:space="preserve">and Summit </w:t>
      </w:r>
      <w:r>
        <w:t>for creating</w:t>
      </w:r>
      <w:r w:rsidR="001914F1">
        <w:t xml:space="preserve"> GrowthEconomy.org, a breakthrough “big data” project determined to gain understanding and visibility of the impact of private-capital investment on jobs and revenue.</w:t>
      </w:r>
    </w:p>
    <w:p w14:paraId="11DCA813" w14:textId="77777777" w:rsidR="002C2FF3" w:rsidRDefault="002C2FF3" w:rsidP="001914F1">
      <w:pPr>
        <w:pStyle w:val="NoSpacing"/>
      </w:pPr>
    </w:p>
    <w:p w14:paraId="1E5FE292" w14:textId="77777777" w:rsidR="002C2FF3" w:rsidRDefault="001914F1" w:rsidP="001914F1">
      <w:pPr>
        <w:pStyle w:val="NoSpacing"/>
      </w:pPr>
      <w:r w:rsidRPr="00691EB9">
        <w:t>Association for the Advancement of Medical Instrumentation Foundatio</w:t>
      </w:r>
      <w:r>
        <w:t>n</w:t>
      </w:r>
      <w:proofErr w:type="gramStart"/>
      <w:r w:rsidR="002C2FF3">
        <w:t>:</w:t>
      </w:r>
      <w:proofErr w:type="gramEnd"/>
      <w:r w:rsidR="002C2FF3">
        <w:br/>
        <w:t>Won Gold for</w:t>
      </w:r>
      <w:r>
        <w:t xml:space="preserve"> its </w:t>
      </w:r>
      <w:r w:rsidRPr="00F13BE1">
        <w:t>National Coalition for Alarm Management Safety and National Coalition to Promote Continuous Monitoring Patients on Opioid</w:t>
      </w:r>
      <w:r>
        <w:t xml:space="preserve">s.  </w:t>
      </w:r>
    </w:p>
    <w:p w14:paraId="0532BA35" w14:textId="5F83BC4D" w:rsidR="001914F1" w:rsidRDefault="001914F1" w:rsidP="001914F1">
      <w:pPr>
        <w:pStyle w:val="NoSpacing"/>
      </w:pPr>
      <w:r>
        <w:t xml:space="preserve"> </w:t>
      </w:r>
    </w:p>
    <w:p w14:paraId="29A58C12" w14:textId="77777777" w:rsidR="002C2FF3" w:rsidRDefault="001914F1" w:rsidP="001914F1">
      <w:pPr>
        <w:pStyle w:val="NoSpacing"/>
      </w:pPr>
      <w:r>
        <w:t xml:space="preserve">The </w:t>
      </w:r>
      <w:r w:rsidRPr="0090781D">
        <w:t>Association of Pediatric Hematology/Oncology Nurse</w:t>
      </w:r>
      <w:r>
        <w:t>s</w:t>
      </w:r>
      <w:r w:rsidR="002C2FF3">
        <w:t>:</w:t>
      </w:r>
    </w:p>
    <w:p w14:paraId="1D94E5D3" w14:textId="33E9BCD0" w:rsidR="001914F1" w:rsidRDefault="002C2FF3" w:rsidP="001914F1">
      <w:pPr>
        <w:pStyle w:val="NoSpacing"/>
      </w:pPr>
      <w:r>
        <w:t>Won Gold f</w:t>
      </w:r>
      <w:r w:rsidR="001914F1" w:rsidRPr="00AA0A8B">
        <w:t>or</w:t>
      </w:r>
      <w:r w:rsidR="001914F1">
        <w:t xml:space="preserve"> t</w:t>
      </w:r>
      <w:r w:rsidR="001914F1" w:rsidRPr="0090781D">
        <w:t>he APHON Pediatric Ch</w:t>
      </w:r>
      <w:r w:rsidR="001914F1">
        <w:t xml:space="preserve">emotherapy and </w:t>
      </w:r>
      <w:proofErr w:type="spellStart"/>
      <w:r w:rsidR="001914F1">
        <w:t>Biotheraphy</w:t>
      </w:r>
      <w:proofErr w:type="spellEnd"/>
      <w:r w:rsidR="001914F1">
        <w:t xml:space="preserve"> Prov</w:t>
      </w:r>
      <w:r w:rsidR="001914F1" w:rsidRPr="0090781D">
        <w:t>ider Program</w:t>
      </w:r>
      <w:r w:rsidR="001914F1">
        <w:t xml:space="preserve"> which</w:t>
      </w:r>
      <w:r w:rsidR="001914F1" w:rsidRPr="0090781D">
        <w:t xml:space="preserve"> promote</w:t>
      </w:r>
      <w:r w:rsidR="001914F1">
        <w:t>s</w:t>
      </w:r>
      <w:r w:rsidR="001914F1" w:rsidRPr="0090781D">
        <w:t xml:space="preserve"> consistency in the practice of chemotherapy and biotherapy administration </w:t>
      </w:r>
      <w:r w:rsidR="001914F1">
        <w:t xml:space="preserve">to help ensure excellence </w:t>
      </w:r>
      <w:r w:rsidR="001914F1" w:rsidRPr="0090781D">
        <w:t>in the care of children and adolescent</w:t>
      </w:r>
      <w:r w:rsidR="001914F1">
        <w:t>s with cancer</w:t>
      </w:r>
      <w:r w:rsidR="001914F1" w:rsidRPr="0090781D">
        <w:t>.</w:t>
      </w:r>
      <w:r w:rsidR="001914F1">
        <w:t xml:space="preserve"> </w:t>
      </w:r>
    </w:p>
    <w:p w14:paraId="49F76BA7" w14:textId="77777777" w:rsidR="002C2FF3" w:rsidRDefault="002C2FF3" w:rsidP="001914F1">
      <w:pPr>
        <w:pStyle w:val="NoSpacing"/>
      </w:pPr>
    </w:p>
    <w:p w14:paraId="3148253B" w14:textId="77777777" w:rsidR="002C2FF3" w:rsidRDefault="001914F1" w:rsidP="001914F1">
      <w:pPr>
        <w:pStyle w:val="NoSpacing"/>
      </w:pPr>
      <w:r>
        <w:t>CompTIA</w:t>
      </w:r>
      <w:r w:rsidR="002C2FF3">
        <w:t>:</w:t>
      </w:r>
    </w:p>
    <w:p w14:paraId="13E37E9B" w14:textId="540F9BFA" w:rsidR="001914F1" w:rsidRDefault="002C2FF3" w:rsidP="001914F1">
      <w:pPr>
        <w:pStyle w:val="NoSpacing"/>
      </w:pPr>
      <w:r>
        <w:t>Won Gold for</w:t>
      </w:r>
      <w:r w:rsidR="001914F1">
        <w:t xml:space="preserve"> its IT-Ready Program which </w:t>
      </w:r>
      <w:r w:rsidR="001914F1" w:rsidRPr="003F5565">
        <w:t xml:space="preserve">trains, certifies and places unemployed and underemployed people into entry-level IT jobs. </w:t>
      </w:r>
    </w:p>
    <w:p w14:paraId="0FCAD4E2" w14:textId="77777777" w:rsidR="002C2FF3" w:rsidRDefault="002C2FF3" w:rsidP="001914F1">
      <w:pPr>
        <w:pStyle w:val="NoSpacing"/>
      </w:pPr>
    </w:p>
    <w:p w14:paraId="3CD0AE35" w14:textId="2867AF1E" w:rsidR="002C2FF3" w:rsidRDefault="001914F1" w:rsidP="001914F1">
      <w:pPr>
        <w:pStyle w:val="NoSpacing"/>
      </w:pPr>
      <w:r>
        <w:t>Council of Better Business Bureaus</w:t>
      </w:r>
      <w:r w:rsidR="002C2FF3">
        <w:t>:</w:t>
      </w:r>
    </w:p>
    <w:p w14:paraId="356FB572" w14:textId="297FE260" w:rsidR="001914F1" w:rsidRDefault="002C2FF3" w:rsidP="001914F1">
      <w:pPr>
        <w:pStyle w:val="NoSpacing"/>
      </w:pPr>
      <w:r>
        <w:t xml:space="preserve">Won Gold for </w:t>
      </w:r>
      <w:r w:rsidR="001914F1">
        <w:t xml:space="preserve">its BBB Scam Tracker, a free, interactive tool for consumers in the United States and Canada to report scams and fraud while warning others of malicious or suspicious activity. </w:t>
      </w:r>
    </w:p>
    <w:p w14:paraId="194370A2" w14:textId="77777777" w:rsidR="002C2FF3" w:rsidRDefault="002C2FF3" w:rsidP="001914F1">
      <w:pPr>
        <w:pStyle w:val="NoSpacing"/>
      </w:pPr>
    </w:p>
    <w:p w14:paraId="03E0437F" w14:textId="77777777" w:rsidR="003E7E50" w:rsidRDefault="001914F1" w:rsidP="001914F1">
      <w:pPr>
        <w:pStyle w:val="NoSpacing"/>
      </w:pPr>
      <w:r w:rsidRPr="008D29FA">
        <w:t>Entomological Society of America</w:t>
      </w:r>
      <w:r w:rsidR="003E7E50">
        <w:t>:</w:t>
      </w:r>
    </w:p>
    <w:p w14:paraId="04939B43" w14:textId="1AC4A917" w:rsidR="001914F1" w:rsidRDefault="003E7E50" w:rsidP="001914F1">
      <w:pPr>
        <w:pStyle w:val="NoSpacing"/>
      </w:pPr>
      <w:r>
        <w:t>Won Gold for its</w:t>
      </w:r>
      <w:r w:rsidR="001914F1">
        <w:t xml:space="preserve"> </w:t>
      </w:r>
      <w:r w:rsidR="001914F1" w:rsidRPr="007652A4">
        <w:t xml:space="preserve">Summit on the </w:t>
      </w:r>
      <w:proofErr w:type="spellStart"/>
      <w:r w:rsidR="001914F1" w:rsidRPr="007652A4">
        <w:t>Aedes</w:t>
      </w:r>
      <w:proofErr w:type="spellEnd"/>
      <w:r w:rsidR="001914F1" w:rsidRPr="007652A4">
        <w:t xml:space="preserve"> </w:t>
      </w:r>
      <w:proofErr w:type="spellStart"/>
      <w:r w:rsidR="001914F1" w:rsidRPr="007652A4">
        <w:t>aegypti</w:t>
      </w:r>
      <w:proofErr w:type="spellEnd"/>
      <w:r w:rsidR="001914F1" w:rsidRPr="007652A4">
        <w:t xml:space="preserve"> Crisis in the America</w:t>
      </w:r>
      <w:r w:rsidR="001914F1">
        <w:t xml:space="preserve">s, a </w:t>
      </w:r>
      <w:r w:rsidR="001914F1" w:rsidRPr="007652A4">
        <w:t xml:space="preserve">meeting </w:t>
      </w:r>
      <w:r w:rsidR="001914F1">
        <w:t>bringing</w:t>
      </w:r>
      <w:r w:rsidR="001914F1" w:rsidRPr="007652A4">
        <w:t xml:space="preserve"> together entomologists and public-health officials from </w:t>
      </w:r>
      <w:r w:rsidR="001914F1">
        <w:t>a</w:t>
      </w:r>
      <w:r w:rsidR="001914F1" w:rsidRPr="007652A4">
        <w:t>round the world</w:t>
      </w:r>
      <w:r w:rsidR="001914F1">
        <w:t xml:space="preserve"> to</w:t>
      </w:r>
      <w:r w:rsidR="001914F1" w:rsidRPr="007652A4">
        <w:t xml:space="preserve"> discuss the best w</w:t>
      </w:r>
      <w:r w:rsidR="001914F1">
        <w:t xml:space="preserve">ays to control the </w:t>
      </w:r>
      <w:r w:rsidR="001914F1" w:rsidRPr="007652A4">
        <w:t xml:space="preserve">mosquito </w:t>
      </w:r>
      <w:r w:rsidR="001914F1">
        <w:t xml:space="preserve">that transmits </w:t>
      </w:r>
      <w:proofErr w:type="spellStart"/>
      <w:r w:rsidR="001914F1">
        <w:t>Zika</w:t>
      </w:r>
      <w:proofErr w:type="spellEnd"/>
      <w:r w:rsidR="001914F1" w:rsidRPr="007652A4">
        <w:t>.</w:t>
      </w:r>
      <w:r w:rsidR="001914F1">
        <w:t xml:space="preserve"> </w:t>
      </w:r>
    </w:p>
    <w:p w14:paraId="035F0B65" w14:textId="77777777" w:rsidR="003E7E50" w:rsidRDefault="003E7E50" w:rsidP="001914F1">
      <w:pPr>
        <w:pStyle w:val="NoSpacing"/>
      </w:pPr>
    </w:p>
    <w:p w14:paraId="6ABCDD45" w14:textId="77777777" w:rsidR="003E7E50" w:rsidRDefault="001914F1" w:rsidP="001914F1">
      <w:pPr>
        <w:pStyle w:val="NoSpacing"/>
      </w:pPr>
      <w:r>
        <w:t>Give a Note Foundation</w:t>
      </w:r>
      <w:r w:rsidR="003E7E50">
        <w:t>:</w:t>
      </w:r>
    </w:p>
    <w:p w14:paraId="2C1D6A6B" w14:textId="4526DFC6" w:rsidR="001914F1" w:rsidRDefault="003E7E50" w:rsidP="001914F1">
      <w:pPr>
        <w:pStyle w:val="NoSpacing"/>
      </w:pPr>
      <w:r>
        <w:t>Won Gold for</w:t>
      </w:r>
      <w:r w:rsidR="001914F1" w:rsidRPr="00AA0A8B">
        <w:t xml:space="preserve"> </w:t>
      </w:r>
      <w:r w:rsidR="001914F1">
        <w:t>its Music in Our Schools Tour, where s</w:t>
      </w:r>
      <w:r w:rsidR="001914F1" w:rsidRPr="004D226D">
        <w:t>chools from all over the nation share performances of son</w:t>
      </w:r>
      <w:r w:rsidR="001914F1">
        <w:t>gs that inspire</w:t>
      </w:r>
      <w:r w:rsidR="001914F1" w:rsidRPr="004D226D">
        <w:t xml:space="preserve"> their music students. </w:t>
      </w:r>
    </w:p>
    <w:p w14:paraId="418E5299" w14:textId="77777777" w:rsidR="00C41FC8" w:rsidRDefault="00C41FC8" w:rsidP="001914F1">
      <w:pPr>
        <w:pStyle w:val="NoSpacing"/>
      </w:pPr>
    </w:p>
    <w:p w14:paraId="08710715" w14:textId="77777777" w:rsidR="003E7E50" w:rsidRDefault="001914F1" w:rsidP="001914F1">
      <w:pPr>
        <w:pStyle w:val="NoSpacing"/>
      </w:pPr>
      <w:r>
        <w:t>Indiana CPA Society</w:t>
      </w:r>
      <w:r w:rsidR="003E7E50">
        <w:t>:</w:t>
      </w:r>
    </w:p>
    <w:p w14:paraId="150952CF" w14:textId="30AD0CF1" w:rsidR="001914F1" w:rsidRDefault="003E7E50" w:rsidP="001914F1">
      <w:pPr>
        <w:pStyle w:val="NoSpacing"/>
      </w:pPr>
      <w:r>
        <w:t>Won Gol</w:t>
      </w:r>
      <w:r w:rsidR="00C41FC8">
        <w:t>d</w:t>
      </w:r>
      <w:r>
        <w:t xml:space="preserve"> </w:t>
      </w:r>
      <w:r w:rsidR="00A318B6">
        <w:t xml:space="preserve">and Summit </w:t>
      </w:r>
      <w:r>
        <w:t>for</w:t>
      </w:r>
      <w:r w:rsidR="001914F1" w:rsidRPr="00AA0A8B">
        <w:t xml:space="preserve"> </w:t>
      </w:r>
      <w:r w:rsidR="001914F1">
        <w:t xml:space="preserve">its </w:t>
      </w:r>
      <w:r w:rsidR="001914F1" w:rsidRPr="00695BDA">
        <w:t>CPA</w:t>
      </w:r>
      <w:r w:rsidR="001914F1">
        <w:t xml:space="preserve"> Center of Excellence® (COE), </w:t>
      </w:r>
      <w:r w:rsidR="001914F1" w:rsidRPr="00695BDA">
        <w:t>a</w:t>
      </w:r>
      <w:r w:rsidR="001914F1">
        <w:t>n</w:t>
      </w:r>
      <w:r w:rsidR="001914F1" w:rsidRPr="00695BDA">
        <w:t xml:space="preserve"> initiative to better prepare CPAs for the opportunities and challenges of the future. </w:t>
      </w:r>
    </w:p>
    <w:p w14:paraId="55543D86" w14:textId="77777777" w:rsidR="003E7E50" w:rsidRPr="00AA0A8B" w:rsidRDefault="003E7E50" w:rsidP="001914F1">
      <w:pPr>
        <w:pStyle w:val="NoSpacing"/>
        <w:rPr>
          <w:color w:val="000000"/>
        </w:rPr>
      </w:pPr>
    </w:p>
    <w:p w14:paraId="017AA167" w14:textId="3435A601" w:rsidR="003E7E50" w:rsidRDefault="001914F1" w:rsidP="001914F1">
      <w:pPr>
        <w:pStyle w:val="NoSpacing"/>
      </w:pPr>
      <w:r w:rsidRPr="00CF0FD2">
        <w:t>In</w:t>
      </w:r>
      <w:r>
        <w:t>ternational Association of Prov</w:t>
      </w:r>
      <w:r w:rsidRPr="00CF0FD2">
        <w:t>iders of AIDS Care</w:t>
      </w:r>
      <w:r w:rsidR="003E7E50">
        <w:t>:</w:t>
      </w:r>
    </w:p>
    <w:p w14:paraId="1A627479" w14:textId="6B69EB34" w:rsidR="001914F1" w:rsidRDefault="003E7E50" w:rsidP="001914F1">
      <w:pPr>
        <w:pStyle w:val="NoSpacing"/>
      </w:pPr>
      <w:r>
        <w:t>Won Gold for</w:t>
      </w:r>
      <w:r w:rsidR="001914F1" w:rsidRPr="00AA0A8B">
        <w:t xml:space="preserve"> </w:t>
      </w:r>
      <w:r w:rsidR="001914F1">
        <w:t xml:space="preserve">its </w:t>
      </w:r>
      <w:r w:rsidR="001914F1" w:rsidRPr="00CF0FD2">
        <w:t>Fast-Track Cities Initiativ</w:t>
      </w:r>
      <w:r w:rsidR="00C41FC8">
        <w:t>e</w:t>
      </w:r>
      <w:r w:rsidR="001914F1">
        <w:t>, a global partnership to strengthen and leverage existing HIV programs to accelerate locally coordinated, city-wide responses to end AIDS as a public health threat by 2030.</w:t>
      </w:r>
    </w:p>
    <w:p w14:paraId="415D0084" w14:textId="77777777" w:rsidR="003E7E50" w:rsidRDefault="003E7E50" w:rsidP="001914F1">
      <w:pPr>
        <w:pStyle w:val="NoSpacing"/>
      </w:pPr>
    </w:p>
    <w:p w14:paraId="6273F8F8" w14:textId="77777777" w:rsidR="003E7E50" w:rsidRDefault="001914F1" w:rsidP="001914F1">
      <w:pPr>
        <w:pStyle w:val="NoSpacing"/>
      </w:pPr>
      <w:r w:rsidRPr="003237BD">
        <w:t xml:space="preserve">International Society on Thrombosis and </w:t>
      </w:r>
      <w:proofErr w:type="spellStart"/>
      <w:r w:rsidRPr="003237BD">
        <w:t>Haemostasis</w:t>
      </w:r>
      <w:proofErr w:type="spellEnd"/>
      <w:r w:rsidR="003E7E50">
        <w:t>:</w:t>
      </w:r>
    </w:p>
    <w:p w14:paraId="01825F2C" w14:textId="7CCA817B" w:rsidR="001914F1" w:rsidRDefault="003E7E50" w:rsidP="001914F1">
      <w:pPr>
        <w:pStyle w:val="NoSpacing"/>
      </w:pPr>
      <w:r>
        <w:t>Won Gold for</w:t>
      </w:r>
      <w:r w:rsidR="001914F1" w:rsidRPr="00AA0A8B">
        <w:t xml:space="preserve"> </w:t>
      </w:r>
      <w:r w:rsidR="001914F1">
        <w:t xml:space="preserve">its </w:t>
      </w:r>
      <w:r w:rsidR="00C41FC8">
        <w:t xml:space="preserve">World Thrombosis Day </w:t>
      </w:r>
      <w:r w:rsidR="001914F1">
        <w:t>initiative, which</w:t>
      </w:r>
      <w:r w:rsidR="001914F1" w:rsidRPr="007C5724">
        <w:t xml:space="preserve"> </w:t>
      </w:r>
      <w:r w:rsidR="001914F1" w:rsidRPr="003237BD">
        <w:t>focuses attention on the overlooked and misund</w:t>
      </w:r>
      <w:r w:rsidR="001914F1">
        <w:t xml:space="preserve">erstood condition of thrombosis, </w:t>
      </w:r>
      <w:r w:rsidR="001914F1" w:rsidRPr="003237BD">
        <w:t xml:space="preserve">a leading cause </w:t>
      </w:r>
      <w:r w:rsidR="00C41FC8">
        <w:t>of global death and disability</w:t>
      </w:r>
      <w:r w:rsidR="001914F1">
        <w:t>.</w:t>
      </w:r>
    </w:p>
    <w:p w14:paraId="6479D54D" w14:textId="77777777" w:rsidR="003E7E50" w:rsidRPr="00CE091A" w:rsidRDefault="003E7E50" w:rsidP="001914F1">
      <w:pPr>
        <w:pStyle w:val="NoSpacing"/>
      </w:pPr>
    </w:p>
    <w:p w14:paraId="66FDDF99" w14:textId="4496730D" w:rsidR="003E7E50" w:rsidRDefault="001914F1" w:rsidP="001914F1">
      <w:pPr>
        <w:pStyle w:val="NoSpacing"/>
      </w:pPr>
      <w:r w:rsidRPr="003711C8">
        <w:t>National Association of State Boating Law Administrator</w:t>
      </w:r>
      <w:r>
        <w:t>s</w:t>
      </w:r>
      <w:r w:rsidR="003E7E50">
        <w:t>:</w:t>
      </w:r>
    </w:p>
    <w:p w14:paraId="5F73108B" w14:textId="55C781A7" w:rsidR="001914F1" w:rsidRDefault="003E7E50" w:rsidP="001914F1">
      <w:pPr>
        <w:pStyle w:val="NoSpacing"/>
      </w:pPr>
      <w:r>
        <w:t xml:space="preserve">Won Gold </w:t>
      </w:r>
      <w:r w:rsidR="00A318B6">
        <w:t xml:space="preserve">and Summit </w:t>
      </w:r>
      <w:r>
        <w:t>for</w:t>
      </w:r>
      <w:r w:rsidR="001914F1">
        <w:t xml:space="preserve"> its Boat Operatio</w:t>
      </w:r>
      <w:r>
        <w:t xml:space="preserve">ns and Training Program </w:t>
      </w:r>
      <w:r w:rsidR="001914F1">
        <w:t xml:space="preserve">which establishes national standards for training, qualification, credentialing and typing of maritime law enforcement and rescue personnel. </w:t>
      </w:r>
    </w:p>
    <w:p w14:paraId="0852924C" w14:textId="77777777" w:rsidR="003E7E50" w:rsidRDefault="003E7E50" w:rsidP="001914F1">
      <w:pPr>
        <w:pStyle w:val="NoSpacing"/>
      </w:pPr>
    </w:p>
    <w:p w14:paraId="09BA37A4" w14:textId="75A9065F" w:rsidR="001914F1" w:rsidRDefault="001914F1" w:rsidP="001914F1">
      <w:pPr>
        <w:pStyle w:val="NoSpacing"/>
      </w:pPr>
      <w:r w:rsidRPr="009517CC">
        <w:t>National Association of State Boating Law Administrator</w:t>
      </w:r>
      <w:r>
        <w:t>s</w:t>
      </w:r>
      <w:proofErr w:type="gramStart"/>
      <w:r w:rsidR="003E7E50">
        <w:t>:</w:t>
      </w:r>
      <w:proofErr w:type="gramEnd"/>
      <w:r w:rsidR="003E7E50">
        <w:br/>
        <w:t>Won Gold for</w:t>
      </w:r>
      <w:r>
        <w:t xml:space="preserve"> Operation Dry Water, a year-round boating under the influence awareness and enforcement campaign with the mission of reducing the number of alcohol-related accidents and fatalities. </w:t>
      </w:r>
    </w:p>
    <w:p w14:paraId="4A420E87" w14:textId="77777777" w:rsidR="003E7E50" w:rsidRDefault="003E7E50" w:rsidP="001914F1">
      <w:pPr>
        <w:pStyle w:val="NoSpacing"/>
      </w:pPr>
    </w:p>
    <w:p w14:paraId="65BBCFF8" w14:textId="77777777" w:rsidR="003E7E50" w:rsidRDefault="001914F1" w:rsidP="001914F1">
      <w:pPr>
        <w:pStyle w:val="NoSpacing"/>
      </w:pPr>
      <w:r w:rsidRPr="0079493A">
        <w:t>National Electrical Manufacturers Association</w:t>
      </w:r>
      <w:r w:rsidR="003E7E50">
        <w:t>:</w:t>
      </w:r>
    </w:p>
    <w:p w14:paraId="104E82D9" w14:textId="51B5FB19" w:rsidR="001914F1" w:rsidRDefault="003E7E50" w:rsidP="001914F1">
      <w:pPr>
        <w:pStyle w:val="NoSpacing"/>
      </w:pPr>
      <w:r>
        <w:t>Won Gold for</w:t>
      </w:r>
      <w:r w:rsidR="001914F1">
        <w:t xml:space="preserve"> its Strategic Initiatives Program, </w:t>
      </w:r>
      <w:r w:rsidR="00C41FC8">
        <w:t xml:space="preserve">established to </w:t>
      </w:r>
      <w:r w:rsidR="001914F1" w:rsidRPr="0079493A">
        <w:t>prepare NEMA membe</w:t>
      </w:r>
      <w:r w:rsidR="001914F1">
        <w:t>rs to thrive in a rapidly evolv</w:t>
      </w:r>
      <w:r w:rsidR="001914F1" w:rsidRPr="0079493A">
        <w:t xml:space="preserve">ing, and sometimes uncertain, industry. </w:t>
      </w:r>
    </w:p>
    <w:p w14:paraId="706671D4" w14:textId="77777777" w:rsidR="003E7E50" w:rsidRDefault="003E7E50" w:rsidP="001914F1">
      <w:pPr>
        <w:pStyle w:val="NoSpacing"/>
      </w:pPr>
    </w:p>
    <w:p w14:paraId="1AA13059" w14:textId="4D6EDB8D" w:rsidR="001914F1" w:rsidRDefault="001914F1" w:rsidP="001914F1">
      <w:pPr>
        <w:pStyle w:val="NoSpacing"/>
      </w:pPr>
      <w:r>
        <w:t>American Coatings Association</w:t>
      </w:r>
      <w:proofErr w:type="gramStart"/>
      <w:r w:rsidR="003E7E50">
        <w:t>:</w:t>
      </w:r>
      <w:proofErr w:type="gramEnd"/>
      <w:r w:rsidR="003E7E50">
        <w:br/>
        <w:t xml:space="preserve">Won Gold for </w:t>
      </w:r>
      <w:proofErr w:type="spellStart"/>
      <w:r w:rsidR="003E7E50">
        <w:t>PaintCare</w:t>
      </w:r>
      <w:proofErr w:type="spellEnd"/>
      <w:r w:rsidR="003E7E50">
        <w:t>, Inc., a</w:t>
      </w:r>
      <w:r>
        <w:t xml:space="preserve"> program to educate the public on the proper management of paint, as well as coordinate the stewardship efforts of paint industry stakeholders nationwide. </w:t>
      </w:r>
    </w:p>
    <w:p w14:paraId="0878BACF" w14:textId="77777777" w:rsidR="003E7E50" w:rsidRPr="00CE091A" w:rsidRDefault="003E7E50" w:rsidP="001914F1">
      <w:pPr>
        <w:pStyle w:val="NoSpacing"/>
      </w:pPr>
    </w:p>
    <w:p w14:paraId="7D4A313A" w14:textId="46860011" w:rsidR="001914F1" w:rsidRDefault="001914F1" w:rsidP="001914F1">
      <w:pPr>
        <w:pStyle w:val="NoSpacing"/>
      </w:pPr>
      <w:r>
        <w:t>Public Library Association</w:t>
      </w:r>
      <w:proofErr w:type="gramStart"/>
      <w:r w:rsidR="003E7E50">
        <w:t>:</w:t>
      </w:r>
      <w:proofErr w:type="gramEnd"/>
      <w:r w:rsidR="003E7E50">
        <w:br/>
        <w:t>Won Gold</w:t>
      </w:r>
      <w:r w:rsidR="00A318B6">
        <w:t xml:space="preserve"> and Summit</w:t>
      </w:r>
      <w:r w:rsidR="003E7E50">
        <w:t xml:space="preserve"> for</w:t>
      </w:r>
      <w:r w:rsidRPr="00AA0A8B">
        <w:t xml:space="preserve"> </w:t>
      </w:r>
      <w:r w:rsidR="00C41FC8">
        <w:t>Every Child Ready to Read</w:t>
      </w:r>
      <w:r>
        <w:t>, a research-based program that employ</w:t>
      </w:r>
      <w:r w:rsidRPr="002820BA">
        <w:t>s public libraries to teach parents how to help develop literacy skills in their children</w:t>
      </w:r>
      <w:r>
        <w:t>, as well as advance the training of public library staff</w:t>
      </w:r>
      <w:r w:rsidRPr="002820BA">
        <w:t xml:space="preserve">. </w:t>
      </w:r>
    </w:p>
    <w:p w14:paraId="01290081" w14:textId="77777777" w:rsidR="003E7E50" w:rsidRPr="00CE091A" w:rsidRDefault="003E7E50" w:rsidP="001914F1">
      <w:pPr>
        <w:pStyle w:val="NoSpacing"/>
      </w:pPr>
    </w:p>
    <w:p w14:paraId="5397A277" w14:textId="77777777" w:rsidR="003E7E50" w:rsidRDefault="001914F1" w:rsidP="001914F1">
      <w:pPr>
        <w:pStyle w:val="NoSpacing"/>
      </w:pPr>
      <w:r>
        <w:t>School Nutrition Association/Foundation</w:t>
      </w:r>
      <w:r w:rsidR="003E7E50">
        <w:t>:</w:t>
      </w:r>
    </w:p>
    <w:p w14:paraId="73B04579" w14:textId="41934056" w:rsidR="001914F1" w:rsidRDefault="003E7E50" w:rsidP="001914F1">
      <w:pPr>
        <w:pStyle w:val="NoSpacing"/>
      </w:pPr>
      <w:r>
        <w:t xml:space="preserve">Won Gold for </w:t>
      </w:r>
      <w:r w:rsidR="001914F1">
        <w:t xml:space="preserve">its Partners for Breakfast in the Classroom initiative, created to </w:t>
      </w:r>
      <w:r w:rsidR="001914F1" w:rsidRPr="00E54029">
        <w:t>increase breakfast consumption among school children and spark the academic and nutritional gains associated with the morning meal</w:t>
      </w:r>
      <w:r w:rsidR="001914F1">
        <w:t>.</w:t>
      </w:r>
    </w:p>
    <w:p w14:paraId="1EF53F89" w14:textId="77777777" w:rsidR="003E7E50" w:rsidRPr="00CE091A" w:rsidRDefault="003E7E50" w:rsidP="001914F1">
      <w:pPr>
        <w:pStyle w:val="NoSpacing"/>
      </w:pPr>
    </w:p>
    <w:p w14:paraId="2B1A79B9" w14:textId="77777777" w:rsidR="003E7E50" w:rsidRDefault="001914F1" w:rsidP="001914F1">
      <w:pPr>
        <w:pStyle w:val="NoSpacing"/>
      </w:pPr>
      <w:r w:rsidRPr="00017CBD">
        <w:t>Women's Dermatologic Societ</w:t>
      </w:r>
      <w:r>
        <w:t>y</w:t>
      </w:r>
      <w:r w:rsidR="003E7E50">
        <w:t>:</w:t>
      </w:r>
    </w:p>
    <w:p w14:paraId="7B6D1558" w14:textId="2DAD2816" w:rsidR="001914F1" w:rsidRDefault="003E7E50" w:rsidP="001914F1">
      <w:pPr>
        <w:pStyle w:val="NoSpacing"/>
      </w:pPr>
      <w:r>
        <w:t>Won Gold for</w:t>
      </w:r>
      <w:r w:rsidR="001914F1">
        <w:t xml:space="preserve"> its Play Safe in the Sun program, a community outreach initiative</w:t>
      </w:r>
      <w:r w:rsidR="001914F1" w:rsidRPr="000D5E06">
        <w:t xml:space="preserve"> </w:t>
      </w:r>
      <w:r w:rsidR="001914F1">
        <w:t>to conduct free skin cancer screenings, provide sun damage assessments, distribute sun safety educational materials, and free sunscreen samples to event attendees.</w:t>
      </w:r>
    </w:p>
    <w:p w14:paraId="25B354F3" w14:textId="77777777" w:rsidR="001914F1" w:rsidRPr="00CE091A" w:rsidRDefault="001914F1" w:rsidP="00CE091A">
      <w:pPr>
        <w:pStyle w:val="NoSpacing"/>
      </w:pPr>
    </w:p>
    <w:p w14:paraId="623FD8A0" w14:textId="77777777" w:rsidR="00AA0A8B" w:rsidRPr="00AA0A8B" w:rsidRDefault="00AA0A8B" w:rsidP="00AA0A8B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color w:val="000000"/>
        </w:rPr>
      </w:pPr>
    </w:p>
    <w:sectPr w:rsidR="00AA0A8B" w:rsidRPr="00AA0A8B" w:rsidSect="00772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FF"/>
    <w:rsid w:val="00004A31"/>
    <w:rsid w:val="00060763"/>
    <w:rsid w:val="0006757E"/>
    <w:rsid w:val="000818FA"/>
    <w:rsid w:val="000956F1"/>
    <w:rsid w:val="000A5D54"/>
    <w:rsid w:val="000B42B6"/>
    <w:rsid w:val="000C05F0"/>
    <w:rsid w:val="00102715"/>
    <w:rsid w:val="0010600B"/>
    <w:rsid w:val="00106EAC"/>
    <w:rsid w:val="00120BE7"/>
    <w:rsid w:val="00125734"/>
    <w:rsid w:val="001435D0"/>
    <w:rsid w:val="001553AD"/>
    <w:rsid w:val="00177424"/>
    <w:rsid w:val="00186097"/>
    <w:rsid w:val="00190E57"/>
    <w:rsid w:val="001914F1"/>
    <w:rsid w:val="001B042D"/>
    <w:rsid w:val="00247FBE"/>
    <w:rsid w:val="002505E9"/>
    <w:rsid w:val="00267070"/>
    <w:rsid w:val="002730F1"/>
    <w:rsid w:val="002820BA"/>
    <w:rsid w:val="002C2FF3"/>
    <w:rsid w:val="002C3E4F"/>
    <w:rsid w:val="00301D61"/>
    <w:rsid w:val="00307EE2"/>
    <w:rsid w:val="003101C7"/>
    <w:rsid w:val="00336DF9"/>
    <w:rsid w:val="00340D61"/>
    <w:rsid w:val="003564A9"/>
    <w:rsid w:val="00397857"/>
    <w:rsid w:val="003B3577"/>
    <w:rsid w:val="003D2636"/>
    <w:rsid w:val="003D28EB"/>
    <w:rsid w:val="003E2DE1"/>
    <w:rsid w:val="003E7E50"/>
    <w:rsid w:val="0040335D"/>
    <w:rsid w:val="00442E63"/>
    <w:rsid w:val="00444D81"/>
    <w:rsid w:val="00453BF8"/>
    <w:rsid w:val="00457BAF"/>
    <w:rsid w:val="00461898"/>
    <w:rsid w:val="00493059"/>
    <w:rsid w:val="004C2DF4"/>
    <w:rsid w:val="004C5908"/>
    <w:rsid w:val="004F0A8F"/>
    <w:rsid w:val="00514AB9"/>
    <w:rsid w:val="0052407C"/>
    <w:rsid w:val="00526CAA"/>
    <w:rsid w:val="00540E09"/>
    <w:rsid w:val="00546EE2"/>
    <w:rsid w:val="00551D1F"/>
    <w:rsid w:val="00560610"/>
    <w:rsid w:val="005845AD"/>
    <w:rsid w:val="005C69F4"/>
    <w:rsid w:val="005D0786"/>
    <w:rsid w:val="00625FB3"/>
    <w:rsid w:val="00630313"/>
    <w:rsid w:val="006412DB"/>
    <w:rsid w:val="0064689E"/>
    <w:rsid w:val="00683679"/>
    <w:rsid w:val="00697654"/>
    <w:rsid w:val="006A5285"/>
    <w:rsid w:val="006D02AD"/>
    <w:rsid w:val="00702C22"/>
    <w:rsid w:val="0071238E"/>
    <w:rsid w:val="00722F2F"/>
    <w:rsid w:val="007346AA"/>
    <w:rsid w:val="007517DF"/>
    <w:rsid w:val="007533ED"/>
    <w:rsid w:val="00772B57"/>
    <w:rsid w:val="007814A0"/>
    <w:rsid w:val="007C5724"/>
    <w:rsid w:val="007F5923"/>
    <w:rsid w:val="008278FF"/>
    <w:rsid w:val="008315C1"/>
    <w:rsid w:val="00832B03"/>
    <w:rsid w:val="00832C31"/>
    <w:rsid w:val="00835D16"/>
    <w:rsid w:val="00880801"/>
    <w:rsid w:val="00897553"/>
    <w:rsid w:val="008A1D73"/>
    <w:rsid w:val="008C1BCB"/>
    <w:rsid w:val="008D0310"/>
    <w:rsid w:val="00924E0D"/>
    <w:rsid w:val="00935BBA"/>
    <w:rsid w:val="00995391"/>
    <w:rsid w:val="009B7726"/>
    <w:rsid w:val="009C415D"/>
    <w:rsid w:val="00A011B1"/>
    <w:rsid w:val="00A318B6"/>
    <w:rsid w:val="00A33C17"/>
    <w:rsid w:val="00A7411A"/>
    <w:rsid w:val="00A769EA"/>
    <w:rsid w:val="00AA0A8B"/>
    <w:rsid w:val="00AD3A78"/>
    <w:rsid w:val="00AF7375"/>
    <w:rsid w:val="00B00562"/>
    <w:rsid w:val="00B11440"/>
    <w:rsid w:val="00B6785E"/>
    <w:rsid w:val="00B92518"/>
    <w:rsid w:val="00BB71C9"/>
    <w:rsid w:val="00BF6219"/>
    <w:rsid w:val="00C022D8"/>
    <w:rsid w:val="00C27A4A"/>
    <w:rsid w:val="00C32ED9"/>
    <w:rsid w:val="00C41FC8"/>
    <w:rsid w:val="00C71440"/>
    <w:rsid w:val="00C82F62"/>
    <w:rsid w:val="00CB704E"/>
    <w:rsid w:val="00CC536E"/>
    <w:rsid w:val="00CE091A"/>
    <w:rsid w:val="00CE7F13"/>
    <w:rsid w:val="00D07128"/>
    <w:rsid w:val="00D41347"/>
    <w:rsid w:val="00D74E06"/>
    <w:rsid w:val="00DA4DD9"/>
    <w:rsid w:val="00DA5D5C"/>
    <w:rsid w:val="00DC5176"/>
    <w:rsid w:val="00DD2493"/>
    <w:rsid w:val="00E03D50"/>
    <w:rsid w:val="00E25C0F"/>
    <w:rsid w:val="00E4664F"/>
    <w:rsid w:val="00E507A7"/>
    <w:rsid w:val="00E72848"/>
    <w:rsid w:val="00E73F51"/>
    <w:rsid w:val="00EC6F81"/>
    <w:rsid w:val="00EE4AFF"/>
    <w:rsid w:val="00F36C06"/>
    <w:rsid w:val="00F47E9E"/>
    <w:rsid w:val="00F921AB"/>
    <w:rsid w:val="00FA3A5B"/>
    <w:rsid w:val="00FA575D"/>
    <w:rsid w:val="00FD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D89B"/>
  <w15:docId w15:val="{35F51B62-142A-41E7-BEFD-88F1A9F3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8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33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A5D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Ogilvy &amp; Mather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lastModifiedBy>Danielle Mackey</cp:lastModifiedBy>
  <cp:revision>3</cp:revision>
  <dcterms:created xsi:type="dcterms:W3CDTF">2017-02-21T00:00:00Z</dcterms:created>
  <dcterms:modified xsi:type="dcterms:W3CDTF">2017-02-21T00:00:00Z</dcterms:modified>
</cp:coreProperties>
</file>